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4B2AA2">
      <w:pPr>
        <w:jc w:val="right"/>
      </w:pPr>
      <w:r w:rsidRPr="00815C2D">
        <w:t>ПРОЕКТ</w:t>
      </w:r>
    </w:p>
    <w:p w:rsidR="001F5D22" w:rsidRPr="00815C2D" w:rsidRDefault="001F5D22" w:rsidP="001F5D22">
      <w:pPr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1F5D22">
      <w:pPr>
        <w:contextualSpacing/>
        <w:jc w:val="center"/>
      </w:pPr>
      <w:r w:rsidRPr="00815C2D">
        <w:t>АДМИНИСТРАЦИЯ</w:t>
      </w:r>
    </w:p>
    <w:p w:rsidR="001F5D22" w:rsidRPr="00815C2D" w:rsidRDefault="001F5D22" w:rsidP="001F5D22">
      <w:pPr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1F5D22">
      <w:pPr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1F5D22">
      <w:pPr>
        <w:contextualSpacing/>
        <w:jc w:val="center"/>
      </w:pPr>
      <w:r w:rsidRPr="00815C2D">
        <w:t>ЛЕНИГРАДСКОЙ ОБЛАСТИ</w:t>
      </w:r>
    </w:p>
    <w:p w:rsidR="001F5D22" w:rsidRPr="00815C2D" w:rsidRDefault="001F5D22" w:rsidP="001F5D22">
      <w:pPr>
        <w:contextualSpacing/>
        <w:jc w:val="center"/>
      </w:pPr>
    </w:p>
    <w:p w:rsidR="001F5D22" w:rsidRPr="00815C2D" w:rsidRDefault="001F5D22" w:rsidP="001F5D22">
      <w:pPr>
        <w:contextualSpacing/>
        <w:jc w:val="center"/>
      </w:pPr>
      <w:r w:rsidRPr="00815C2D">
        <w:t>ПОСТАНОВЛЕНИЕ</w:t>
      </w:r>
    </w:p>
    <w:p w:rsidR="001F5D22" w:rsidRPr="00815C2D" w:rsidRDefault="001F5D22" w:rsidP="001F5D22">
      <w:pPr>
        <w:contextualSpacing/>
        <w:jc w:val="center"/>
      </w:pPr>
    </w:p>
    <w:p w:rsidR="001F5D22" w:rsidRPr="00815C2D" w:rsidRDefault="004B2AA2" w:rsidP="001F5D22">
      <w:pPr>
        <w:contextualSpacing/>
        <w:jc w:val="center"/>
      </w:pPr>
      <w:r w:rsidRPr="00815C2D">
        <w:t>от ХХ.</w:t>
      </w:r>
      <w:r w:rsidR="00B03C0E" w:rsidRPr="00815C2D">
        <w:t>1</w:t>
      </w:r>
      <w:r w:rsidRPr="00815C2D">
        <w:t>1.2024г.  № ХХ</w:t>
      </w:r>
    </w:p>
    <w:p w:rsidR="001F5D22" w:rsidRPr="00815C2D" w:rsidRDefault="001F5D22" w:rsidP="001F5D22">
      <w:pPr>
        <w:contextualSpacing/>
        <w:jc w:val="center"/>
      </w:pPr>
      <w:r w:rsidRPr="00815C2D">
        <w:t>д. Кипень</w:t>
      </w:r>
    </w:p>
    <w:p w:rsidR="001F5D22" w:rsidRPr="00815C2D" w:rsidRDefault="001F5D22" w:rsidP="004B2AA2">
      <w:pPr>
        <w:ind w:firstLine="709"/>
        <w:jc w:val="center"/>
      </w:pPr>
    </w:p>
    <w:p w:rsidR="004B2AA2" w:rsidRPr="00815C2D" w:rsidRDefault="001F5D22" w:rsidP="004B2AA2">
      <w:pPr>
        <w:jc w:val="center"/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местной администрации </w:t>
      </w:r>
      <w:proofErr w:type="gramStart"/>
      <w:r w:rsidR="004B2AA2" w:rsidRPr="00815C2D">
        <w:t>муниципального</w:t>
      </w:r>
      <w:proofErr w:type="gramEnd"/>
    </w:p>
    <w:p w:rsidR="004B2AA2" w:rsidRPr="00815C2D" w:rsidRDefault="004B2AA2" w:rsidP="00815C2D">
      <w:pPr>
        <w:jc w:val="center"/>
        <w:rPr>
          <w:rFonts w:eastAsia="Calibri"/>
          <w:bCs/>
        </w:rPr>
      </w:pPr>
      <w:r w:rsidRPr="00815C2D">
        <w:t>образования Кипенское сельское</w:t>
      </w:r>
      <w:r w:rsidR="00815C2D" w:rsidRPr="00815C2D">
        <w:t xml:space="preserve"> </w:t>
      </w:r>
      <w:r w:rsidRPr="00815C2D">
        <w:t>поселение муниципального</w:t>
      </w:r>
      <w:r w:rsidR="00815C2D" w:rsidRPr="00815C2D">
        <w:t xml:space="preserve"> </w:t>
      </w:r>
      <w:r w:rsidRPr="00815C2D">
        <w:t>образования Ломоносовского</w:t>
      </w:r>
      <w:r w:rsidR="00815C2D">
        <w:t xml:space="preserve"> </w:t>
      </w:r>
      <w:r w:rsidRPr="00815C2D">
        <w:t>муниципального района</w:t>
      </w:r>
      <w:r w:rsidR="00815C2D" w:rsidRPr="00815C2D">
        <w:t xml:space="preserve"> </w:t>
      </w:r>
      <w:r w:rsidRPr="00815C2D">
        <w:t>Ленинградской области</w:t>
      </w:r>
      <w:r w:rsidR="00815C2D" w:rsidRPr="00815C2D">
        <w:t xml:space="preserve"> </w:t>
      </w:r>
      <w:r w:rsidRPr="00815C2D">
        <w:t>от 1</w:t>
      </w:r>
      <w:r w:rsidR="00635A1C">
        <w:t>5</w:t>
      </w:r>
      <w:r w:rsidRPr="00815C2D">
        <w:t>.01.2024 г. № 1</w:t>
      </w:r>
      <w:r w:rsidR="00635A1C">
        <w:t>5</w:t>
      </w:r>
      <w:r w:rsidRPr="00815C2D">
        <w:rPr>
          <w:color w:val="000000"/>
        </w:rPr>
        <w:t xml:space="preserve"> </w:t>
      </w:r>
      <w:r w:rsidR="00815C2D" w:rsidRPr="00815C2D">
        <w:rPr>
          <w:color w:val="000000"/>
        </w:rPr>
        <w:t>«</w:t>
      </w:r>
      <w:r w:rsidRPr="00815C2D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Pr="00815C2D">
        <w:rPr>
          <w:bCs/>
        </w:rPr>
        <w:t xml:space="preserve"> </w:t>
      </w:r>
      <w:r w:rsidRPr="00815C2D">
        <w:rPr>
          <w:rFonts w:eastAsia="Calibri"/>
          <w:bCs/>
        </w:rPr>
        <w:t>«</w:t>
      </w:r>
      <w:r w:rsidR="00635A1C" w:rsidRPr="009E0A06">
        <w:t>Выдача разрешения на снос или пересадку зеленых насаждений, расположенных на земельных участках, находящихся в границах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Pr="00815C2D">
        <w:rPr>
          <w:rFonts w:eastAsia="Calibri"/>
          <w:bCs/>
        </w:rPr>
        <w:t>»</w:t>
      </w:r>
      <w:r w:rsidR="00815C2D" w:rsidRPr="00815C2D">
        <w:rPr>
          <w:rFonts w:eastAsia="Calibri"/>
          <w:bCs/>
        </w:rPr>
        <w:t>»</w:t>
      </w:r>
      <w:r w:rsidRPr="00815C2D">
        <w:rPr>
          <w:rFonts w:eastAsia="Calibri"/>
          <w:bCs/>
        </w:rPr>
        <w:t>.</w:t>
      </w:r>
    </w:p>
    <w:p w:rsidR="001F5D22" w:rsidRPr="00815C2D" w:rsidRDefault="001F5D22" w:rsidP="004B2AA2">
      <w:pPr>
        <w:jc w:val="center"/>
      </w:pPr>
    </w:p>
    <w:p w:rsidR="001F5D22" w:rsidRPr="00815C2D" w:rsidRDefault="001F5D22" w:rsidP="001F5D22">
      <w:pPr>
        <w:ind w:firstLine="709"/>
        <w:jc w:val="both"/>
      </w:pPr>
      <w:r w:rsidRPr="00815C2D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815C2D" w:rsidRDefault="001F5D22" w:rsidP="003A3DE8">
      <w:pPr>
        <w:ind w:firstLine="709"/>
        <w:jc w:val="both"/>
      </w:pPr>
    </w:p>
    <w:p w:rsidR="007E2674" w:rsidRPr="001118AD" w:rsidRDefault="001F5D22" w:rsidP="00D14169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635A1C">
        <w:t>в</w:t>
      </w:r>
      <w:r w:rsidR="00635A1C" w:rsidRPr="009E0A06">
        <w:t>ыдач</w:t>
      </w:r>
      <w:r w:rsidR="00635A1C">
        <w:t>е</w:t>
      </w:r>
      <w:r w:rsidR="00635A1C" w:rsidRPr="009E0A06">
        <w:t xml:space="preserve"> разрешения на снос или пересадку зеленых насаждений, расположенных на земельных участках, находящихся в границах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Pr="00815C2D">
        <w:t xml:space="preserve">, утвержденный  пунктом 1 постановления </w:t>
      </w:r>
      <w:r w:rsidR="00D14169" w:rsidRPr="00815C2D">
        <w:t>местной администрации муниципального</w:t>
      </w:r>
      <w:r w:rsidR="00D14169">
        <w:t xml:space="preserve"> </w:t>
      </w:r>
      <w:r w:rsidR="00D14169" w:rsidRPr="00815C2D">
        <w:t>образования Кипенское сельское поселение муниципального образования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1118AD">
        <w:t>следующие изменения:</w:t>
      </w:r>
      <w:proofErr w:type="gramEnd"/>
    </w:p>
    <w:p w:rsidR="007E2674" w:rsidRPr="001118AD" w:rsidRDefault="001118AD" w:rsidP="007E26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18AD">
        <w:t>1.1) Пункт 1.1</w:t>
      </w:r>
      <w:r w:rsidR="007E2674" w:rsidRPr="001118AD">
        <w:t xml:space="preserve"> раздела 1 административного регламента </w:t>
      </w:r>
      <w:r w:rsidR="007E2674" w:rsidRPr="001118AD">
        <w:rPr>
          <w:bCs/>
        </w:rPr>
        <w:t xml:space="preserve"> дополнить абзацем  следующего содержания:</w:t>
      </w:r>
    </w:p>
    <w:p w:rsidR="007E2674" w:rsidRPr="00815C2D" w:rsidRDefault="001118AD" w:rsidP="001118A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118AD">
        <w:rPr>
          <w:bCs/>
        </w:rPr>
        <w:t>«Выдача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 насаждений (питомники, оранжерейные комплексы), а также не относящихся к</w:t>
      </w:r>
      <w:proofErr w:type="gramEnd"/>
      <w:r w:rsidRPr="001118AD">
        <w:rPr>
          <w:bCs/>
        </w:rPr>
        <w:t> территории кладбищ</w:t>
      </w:r>
      <w:proofErr w:type="gramStart"/>
      <w:r w:rsidRPr="001118AD">
        <w:rPr>
          <w:bCs/>
        </w:rPr>
        <w:t>.»;</w:t>
      </w:r>
      <w:proofErr w:type="gramEnd"/>
    </w:p>
    <w:p w:rsidR="007E2674" w:rsidRPr="001118AD" w:rsidRDefault="007E2674" w:rsidP="007E2674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815C2D">
        <w:t>1.2)</w:t>
      </w:r>
      <w:r w:rsidRPr="00815C2D">
        <w:rPr>
          <w:bCs/>
        </w:rPr>
        <w:t xml:space="preserve"> </w:t>
      </w:r>
      <w:bookmarkStart w:id="0" w:name="sub_1021"/>
      <w:r w:rsidR="00D14169">
        <w:t>П</w:t>
      </w:r>
      <w:r w:rsidR="001118AD">
        <w:t>одп</w:t>
      </w:r>
      <w:r w:rsidRPr="00815C2D">
        <w:t xml:space="preserve">ункт </w:t>
      </w:r>
      <w:r w:rsidR="001118AD">
        <w:t>3</w:t>
      </w:r>
      <w:r w:rsidR="001118AD" w:rsidRPr="001118AD">
        <w:t>) пункта 2.6</w:t>
      </w:r>
      <w:r w:rsidRPr="001118AD">
        <w:t xml:space="preserve"> раздела 2 административного регламента </w:t>
      </w:r>
      <w:r w:rsidRPr="001118AD">
        <w:rPr>
          <w:bCs/>
        </w:rPr>
        <w:t xml:space="preserve"> дополнить абзац</w:t>
      </w:r>
      <w:r w:rsidR="00BC4D24" w:rsidRPr="001118AD">
        <w:rPr>
          <w:bCs/>
        </w:rPr>
        <w:t>ами</w:t>
      </w:r>
      <w:r w:rsidR="001118AD" w:rsidRPr="001118AD">
        <w:rPr>
          <w:bCs/>
        </w:rPr>
        <w:t xml:space="preserve"> 3.3), 3.4)</w:t>
      </w:r>
      <w:r w:rsidRPr="001118AD">
        <w:rPr>
          <w:bCs/>
        </w:rPr>
        <w:t xml:space="preserve">  следующего содержания:</w:t>
      </w:r>
      <w:proofErr w:type="gramEnd"/>
    </w:p>
    <w:bookmarkEnd w:id="0"/>
    <w:p w:rsidR="001118AD" w:rsidRPr="001118AD" w:rsidRDefault="007E2674" w:rsidP="001118AD">
      <w:pPr>
        <w:tabs>
          <w:tab w:val="left" w:pos="1134"/>
        </w:tabs>
        <w:ind w:left="426" w:firstLine="708"/>
        <w:jc w:val="both"/>
      </w:pPr>
      <w:r w:rsidRPr="001118AD">
        <w:t xml:space="preserve"> «</w:t>
      </w:r>
      <w:r w:rsidR="001118AD" w:rsidRPr="001118AD">
        <w:t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:rsidR="001118AD" w:rsidRPr="001118AD" w:rsidRDefault="001118AD" w:rsidP="001118AD">
      <w:pPr>
        <w:tabs>
          <w:tab w:val="left" w:pos="1134"/>
        </w:tabs>
        <w:ind w:left="426" w:firstLine="708"/>
        <w:jc w:val="both"/>
      </w:pPr>
      <w:r w:rsidRPr="001118AD"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1118AD" w:rsidRPr="001118AD" w:rsidRDefault="001118AD" w:rsidP="001118AD">
      <w:pPr>
        <w:tabs>
          <w:tab w:val="left" w:pos="1134"/>
        </w:tabs>
        <w:ind w:left="426" w:firstLine="708"/>
        <w:jc w:val="both"/>
      </w:pPr>
      <w:r w:rsidRPr="001118AD">
        <w:lastRenderedPageBreak/>
        <w:t>- план-схема зеленых насаждений, находящихся на земельном участке, в том числе зеленых насаждений, подлежащих сносу;</w:t>
      </w:r>
    </w:p>
    <w:p w:rsidR="001118AD" w:rsidRPr="001118AD" w:rsidRDefault="001118AD" w:rsidP="001118AD">
      <w:pPr>
        <w:tabs>
          <w:tab w:val="left" w:pos="1134"/>
        </w:tabs>
        <w:ind w:left="426" w:firstLine="708"/>
        <w:jc w:val="both"/>
      </w:pPr>
      <w:r w:rsidRPr="001118AD"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1118AD" w:rsidRPr="001118AD" w:rsidRDefault="001118AD" w:rsidP="001118AD">
      <w:pPr>
        <w:tabs>
          <w:tab w:val="left" w:pos="1134"/>
        </w:tabs>
        <w:ind w:left="426" w:firstLine="708"/>
        <w:jc w:val="both"/>
      </w:pPr>
      <w:r w:rsidRPr="001118AD">
        <w:t>- копия документа, подтверждающего производство земляных работ, инженерных изысканий;</w:t>
      </w:r>
    </w:p>
    <w:p w:rsidR="007E2674" w:rsidRPr="001118AD" w:rsidRDefault="001118AD" w:rsidP="001118AD">
      <w:pPr>
        <w:tabs>
          <w:tab w:val="left" w:pos="1134"/>
        </w:tabs>
        <w:ind w:left="426" w:firstLine="708"/>
        <w:jc w:val="both"/>
        <w:rPr>
          <w:color w:val="000000"/>
        </w:rPr>
      </w:pPr>
      <w:r w:rsidRPr="001118AD">
        <w:t>- план-схема зеленых насаждений, находящихся на земельном участке, в том числе зеленых насаждений, подлежащих сносу</w:t>
      </w:r>
      <w:proofErr w:type="gramStart"/>
      <w:r w:rsidRPr="001118AD">
        <w:t>.</w:t>
      </w:r>
      <w:r w:rsidR="007E2674" w:rsidRPr="001118AD">
        <w:t>»;</w:t>
      </w:r>
      <w:proofErr w:type="gramEnd"/>
    </w:p>
    <w:p w:rsidR="001034BF" w:rsidRPr="001034BF" w:rsidRDefault="00D14169" w:rsidP="001118AD">
      <w:pPr>
        <w:ind w:firstLine="709"/>
        <w:jc w:val="both"/>
      </w:pPr>
      <w:r w:rsidRPr="001118AD">
        <w:t xml:space="preserve">1.3) </w:t>
      </w:r>
      <w:r w:rsidR="001118AD" w:rsidRPr="00D31D92">
        <w:t xml:space="preserve">В </w:t>
      </w:r>
      <w:r w:rsidR="002A14F0">
        <w:t xml:space="preserve">абзаце </w:t>
      </w:r>
      <w:r w:rsidR="002E525D">
        <w:t xml:space="preserve">первом </w:t>
      </w:r>
      <w:r w:rsidR="002A14F0">
        <w:t>подпункта</w:t>
      </w:r>
      <w:r w:rsidR="001118AD">
        <w:t xml:space="preserve"> 2.10.3</w:t>
      </w:r>
      <w:r w:rsidR="001118AD" w:rsidRPr="00D31D92">
        <w:t xml:space="preserve"> пункта 2.</w:t>
      </w:r>
      <w:r w:rsidR="001118AD">
        <w:t>10</w:t>
      </w:r>
      <w:r w:rsidR="001118AD" w:rsidRPr="00D31D92">
        <w:t xml:space="preserve"> раздела 2 административного регламента слов</w:t>
      </w:r>
      <w:r w:rsidR="002A14F0">
        <w:t>а</w:t>
      </w:r>
      <w:r w:rsidR="001118AD" w:rsidRPr="00D31D92">
        <w:t xml:space="preserve"> «</w:t>
      </w:r>
      <w:r w:rsidR="001118AD">
        <w:t>населенного пункта</w:t>
      </w:r>
      <w:r w:rsidR="001118AD" w:rsidRPr="00D31D92">
        <w:t xml:space="preserve">» </w:t>
      </w:r>
      <w:r w:rsidR="002A14F0">
        <w:t>замен</w:t>
      </w:r>
      <w:r w:rsidR="001118AD" w:rsidRPr="00D31D92">
        <w:t>ить слова</w:t>
      </w:r>
      <w:r w:rsidR="002A14F0">
        <w:t>ми</w:t>
      </w:r>
      <w:r w:rsidR="001118AD" w:rsidRPr="00D31D92">
        <w:t xml:space="preserve"> </w:t>
      </w:r>
      <w:r w:rsidR="001118AD">
        <w:t>«муниципального образования</w:t>
      </w:r>
      <w:proofErr w:type="gramStart"/>
      <w:r w:rsidR="001118AD">
        <w:t>;»</w:t>
      </w:r>
      <w:proofErr w:type="gramEnd"/>
      <w:r w:rsidR="001118AD">
        <w:t>;</w:t>
      </w:r>
    </w:p>
    <w:p w:rsidR="008A732A" w:rsidRPr="008A732A" w:rsidRDefault="007E2674" w:rsidP="008A732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34BF">
        <w:t>1.</w:t>
      </w:r>
      <w:r w:rsidR="001034BF" w:rsidRPr="008A732A">
        <w:t xml:space="preserve">4) </w:t>
      </w:r>
      <w:r w:rsidR="008A732A" w:rsidRPr="008A732A">
        <w:t xml:space="preserve">Подпункт 2.10 раздела 2 административного регламента </w:t>
      </w:r>
      <w:r w:rsidR="008A732A" w:rsidRPr="008A732A">
        <w:rPr>
          <w:bCs/>
        </w:rPr>
        <w:t xml:space="preserve"> дополнить абзацем 2.10.4. следующего содержания:</w:t>
      </w:r>
    </w:p>
    <w:p w:rsidR="008A732A" w:rsidRPr="008A732A" w:rsidRDefault="008A732A" w:rsidP="008A732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732A">
        <w:t>«</w:t>
      </w:r>
      <w:r w:rsidRPr="008A732A">
        <w:rPr>
          <w:bCs/>
          <w:u w:val="single"/>
        </w:rPr>
        <w:t xml:space="preserve">2.10.4. Отсутствие </w:t>
      </w:r>
      <w:proofErr w:type="gramStart"/>
      <w:r w:rsidRPr="008A732A">
        <w:rPr>
          <w:bCs/>
          <w:u w:val="single"/>
        </w:rPr>
        <w:t>подтверждения факта оплаты восстановительной стоимости зеленых насаждений</w:t>
      </w:r>
      <w:proofErr w:type="gramEnd"/>
      <w:r w:rsidRPr="008A732A">
        <w:rPr>
          <w:bCs/>
        </w:rPr>
        <w:t>.»;</w:t>
      </w:r>
    </w:p>
    <w:p w:rsidR="008A732A" w:rsidRPr="002E525D" w:rsidRDefault="008A732A" w:rsidP="008A732A">
      <w:pPr>
        <w:autoSpaceDE w:val="0"/>
        <w:autoSpaceDN w:val="0"/>
        <w:adjustRightInd w:val="0"/>
        <w:ind w:firstLine="709"/>
        <w:jc w:val="both"/>
      </w:pPr>
      <w:r w:rsidRPr="008A732A">
        <w:rPr>
          <w:bCs/>
        </w:rPr>
        <w:t xml:space="preserve">1.5) </w:t>
      </w:r>
      <w:r w:rsidR="002A14F0" w:rsidRPr="002E525D">
        <w:t xml:space="preserve">В абзаце </w:t>
      </w:r>
      <w:r w:rsidR="002E525D" w:rsidRPr="002E525D">
        <w:t>шестом п</w:t>
      </w:r>
      <w:r w:rsidRPr="002E525D">
        <w:t>одпункт</w:t>
      </w:r>
      <w:r w:rsidR="002E525D" w:rsidRPr="002E525D">
        <w:t>а</w:t>
      </w:r>
      <w:r w:rsidRPr="002E525D">
        <w:t xml:space="preserve"> </w:t>
      </w:r>
      <w:r w:rsidR="002E525D" w:rsidRPr="002E525D">
        <w:t>3.1.4.</w:t>
      </w:r>
      <w:r w:rsidRPr="002E525D">
        <w:t xml:space="preserve">2 </w:t>
      </w:r>
      <w:r w:rsidR="002E525D" w:rsidRPr="002E525D">
        <w:t>пункта 3.1 раздела 3</w:t>
      </w:r>
      <w:r w:rsidRPr="002E525D">
        <w:t xml:space="preserve"> административного регламента </w:t>
      </w:r>
      <w:r w:rsidRPr="002E525D">
        <w:rPr>
          <w:bCs/>
        </w:rPr>
        <w:t xml:space="preserve"> </w:t>
      </w:r>
      <w:r w:rsidR="002E525D" w:rsidRPr="002E525D">
        <w:rPr>
          <w:bCs/>
        </w:rPr>
        <w:t>после слов «</w:t>
      </w:r>
      <w:r w:rsidR="002E525D" w:rsidRPr="002E525D">
        <w:t>передается заявителю» добавить слова «в срок не позднее 2 рабочих дней с даты выезда членов комиссии на указанный в заявлении участок</w:t>
      </w:r>
      <w:proofErr w:type="gramStart"/>
      <w:r w:rsidR="002E525D" w:rsidRPr="002E525D">
        <w:t>.»;</w:t>
      </w:r>
      <w:proofErr w:type="gramEnd"/>
    </w:p>
    <w:p w:rsidR="002E525D" w:rsidRPr="00246A1A" w:rsidRDefault="002E525D" w:rsidP="008A732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E525D">
        <w:t xml:space="preserve">1.6) В абзаце </w:t>
      </w:r>
      <w:r>
        <w:t>восьм</w:t>
      </w:r>
      <w:r w:rsidRPr="002E525D">
        <w:t xml:space="preserve">ом подпункта 3.1.4.2 пункта 3.1 раздела 3 административного регламента </w:t>
      </w:r>
      <w:r w:rsidRPr="002E525D">
        <w:rPr>
          <w:bCs/>
        </w:rPr>
        <w:t xml:space="preserve"> после слов «</w:t>
      </w:r>
      <w:r w:rsidRPr="002E525D">
        <w:t>6 рабочих дней» добавить слова «с даты получения акта осмотра зеленых насаждений</w:t>
      </w:r>
      <w:proofErr w:type="gramStart"/>
      <w:r w:rsidRPr="002E525D">
        <w:t>.»;</w:t>
      </w:r>
      <w:proofErr w:type="gramEnd"/>
    </w:p>
    <w:p w:rsidR="007E2674" w:rsidRDefault="002E525D" w:rsidP="007E2674">
      <w:pPr>
        <w:ind w:firstLine="709"/>
        <w:jc w:val="both"/>
      </w:pPr>
      <w:r w:rsidRPr="00246A1A">
        <w:t xml:space="preserve">1.7) </w:t>
      </w:r>
      <w:r w:rsidR="00246A1A" w:rsidRPr="00246A1A">
        <w:t xml:space="preserve">В абзаце десятом подпункта 3.1.4.2 пункта 3.1 раздела 3 административного регламента </w:t>
      </w:r>
      <w:r w:rsidR="00246A1A" w:rsidRPr="00246A1A">
        <w:rPr>
          <w:bCs/>
        </w:rPr>
        <w:t xml:space="preserve"> после слов «</w:t>
      </w:r>
      <w:r w:rsidR="00246A1A" w:rsidRPr="00246A1A">
        <w:t>не более 2» добавить слов</w:t>
      </w:r>
      <w:r w:rsidR="00246A1A">
        <w:t>о</w:t>
      </w:r>
      <w:r w:rsidR="00246A1A" w:rsidRPr="00246A1A">
        <w:t xml:space="preserve"> «рабочих»;</w:t>
      </w:r>
    </w:p>
    <w:p w:rsidR="00246A1A" w:rsidRPr="00246A1A" w:rsidRDefault="00246A1A" w:rsidP="007E2674">
      <w:pPr>
        <w:ind w:firstLine="709"/>
        <w:jc w:val="both"/>
      </w:pPr>
      <w:r>
        <w:t xml:space="preserve">1.8) </w:t>
      </w:r>
      <w:r w:rsidRPr="002E525D">
        <w:t xml:space="preserve">В абзаце </w:t>
      </w:r>
      <w:r>
        <w:t>десят</w:t>
      </w:r>
      <w:r w:rsidRPr="002E525D">
        <w:t xml:space="preserve">ом </w:t>
      </w:r>
      <w:r w:rsidRPr="00246A1A">
        <w:t xml:space="preserve">подпункта 3.1.4.2 пункта 3.1 раздела 3 административного регламента </w:t>
      </w:r>
      <w:r w:rsidRPr="00246A1A">
        <w:rPr>
          <w:bCs/>
        </w:rPr>
        <w:t xml:space="preserve"> </w:t>
      </w:r>
      <w:r w:rsidRPr="00246A1A">
        <w:t>слова «завершения вышеуказанного административного действия» заменить словами «поступления на счет ОМСУ денежных средств, составляющих восстановительную стоимость зеленых насаждений</w:t>
      </w:r>
      <w:proofErr w:type="gramStart"/>
      <w:r w:rsidRPr="00246A1A">
        <w:t>.».</w:t>
      </w:r>
      <w:proofErr w:type="gramEnd"/>
    </w:p>
    <w:p w:rsidR="001F5D22" w:rsidRPr="00815C2D" w:rsidRDefault="001F5D22" w:rsidP="00B14BD1">
      <w:pPr>
        <w:autoSpaceDE w:val="0"/>
        <w:autoSpaceDN w:val="0"/>
        <w:adjustRightInd w:val="0"/>
        <w:ind w:firstLine="709"/>
        <w:jc w:val="both"/>
      </w:pPr>
      <w:r w:rsidRPr="001034BF">
        <w:t xml:space="preserve">2. </w:t>
      </w:r>
      <w:proofErr w:type="gramStart"/>
      <w:r w:rsidRPr="001034BF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B14BD1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B14BD1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1F5D22">
      <w:pPr>
        <w:ind w:firstLine="709"/>
        <w:jc w:val="both"/>
      </w:pPr>
    </w:p>
    <w:p w:rsidR="001F5D22" w:rsidRPr="00815C2D" w:rsidRDefault="001F5D22" w:rsidP="001F5D22">
      <w:pPr>
        <w:ind w:firstLine="709"/>
        <w:jc w:val="both"/>
      </w:pPr>
    </w:p>
    <w:p w:rsidR="001F5D22" w:rsidRPr="00815C2D" w:rsidRDefault="001F5D22" w:rsidP="001F5D22">
      <w:pPr>
        <w:jc w:val="both"/>
      </w:pPr>
      <w:r w:rsidRPr="00815C2D">
        <w:tab/>
        <w:t xml:space="preserve">Глава Кипенского сельского поселения       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sectPr w:rsidR="007E2674" w:rsidRPr="00815C2D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C2" w:rsidRDefault="002832C2" w:rsidP="00B15099">
      <w:r>
        <w:separator/>
      </w:r>
    </w:p>
  </w:endnote>
  <w:endnote w:type="continuationSeparator" w:id="0">
    <w:p w:rsidR="002832C2" w:rsidRDefault="002832C2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C2" w:rsidRDefault="002832C2" w:rsidP="00B15099">
      <w:r>
        <w:separator/>
      </w:r>
    </w:p>
  </w:footnote>
  <w:footnote w:type="continuationSeparator" w:id="0">
    <w:p w:rsidR="002832C2" w:rsidRDefault="002832C2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18AD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3338"/>
    <w:rsid w:val="001F5D22"/>
    <w:rsid w:val="00201330"/>
    <w:rsid w:val="00206458"/>
    <w:rsid w:val="00245B2A"/>
    <w:rsid w:val="00245E17"/>
    <w:rsid w:val="00246A1A"/>
    <w:rsid w:val="002652A1"/>
    <w:rsid w:val="00266007"/>
    <w:rsid w:val="002832C2"/>
    <w:rsid w:val="00287A7F"/>
    <w:rsid w:val="00287D3D"/>
    <w:rsid w:val="00287F2E"/>
    <w:rsid w:val="00290192"/>
    <w:rsid w:val="00291F66"/>
    <w:rsid w:val="00297E3B"/>
    <w:rsid w:val="002A14F0"/>
    <w:rsid w:val="002B7190"/>
    <w:rsid w:val="002C7F57"/>
    <w:rsid w:val="002E525D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2309A"/>
    <w:rsid w:val="004245C1"/>
    <w:rsid w:val="004641A6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35A1C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97404"/>
    <w:rsid w:val="008A29A3"/>
    <w:rsid w:val="008A732A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34157"/>
    <w:rsid w:val="00C35081"/>
    <w:rsid w:val="00C36C75"/>
    <w:rsid w:val="00C8212E"/>
    <w:rsid w:val="00C832ED"/>
    <w:rsid w:val="00C85FAB"/>
    <w:rsid w:val="00CF2A9E"/>
    <w:rsid w:val="00D00317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D0FDB"/>
    <w:rsid w:val="00EE6DDA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97</cp:revision>
  <cp:lastPrinted>2024-10-15T13:58:00Z</cp:lastPrinted>
  <dcterms:created xsi:type="dcterms:W3CDTF">2022-12-27T09:37:00Z</dcterms:created>
  <dcterms:modified xsi:type="dcterms:W3CDTF">2024-11-07T07:58:00Z</dcterms:modified>
</cp:coreProperties>
</file>