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DF" w:rsidRPr="00E54FDF" w:rsidRDefault="00E54FDF" w:rsidP="00E54FDF">
      <w:pPr>
        <w:pStyle w:val="a7"/>
        <w:jc w:val="center"/>
        <w:rPr>
          <w:b/>
          <w:sz w:val="28"/>
          <w:szCs w:val="28"/>
          <w:lang w:eastAsia="ru-RU"/>
        </w:rPr>
      </w:pPr>
      <w:r w:rsidRPr="00E54FDF">
        <w:rPr>
          <w:b/>
          <w:sz w:val="28"/>
          <w:szCs w:val="28"/>
          <w:lang w:eastAsia="ru-RU"/>
        </w:rPr>
        <w:t>Правила поведения и действия при возникновении пожара и (или) в случае возникновения чрезвычайных ситуаций в местах массового пребывания людей</w:t>
      </w:r>
    </w:p>
    <w:p w:rsid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proofErr w:type="gramStart"/>
      <w:r w:rsidRPr="00E54FDF">
        <w:rPr>
          <w:rFonts w:ascii="Open Sans" w:hAnsi="Open Sans"/>
          <w:sz w:val="28"/>
          <w:szCs w:val="28"/>
        </w:rPr>
        <w:t xml:space="preserve">Любой инцидент (пожар, теракт, авария и т. д.) на объектах, где находится большое количество </w:t>
      </w:r>
      <w:r>
        <w:rPr>
          <w:rFonts w:ascii="Open Sans" w:hAnsi="Open Sans"/>
          <w:sz w:val="28"/>
          <w:szCs w:val="28"/>
        </w:rPr>
        <w:t>людей</w:t>
      </w:r>
      <w:r w:rsidRPr="00E54FDF">
        <w:rPr>
          <w:rFonts w:ascii="Open Sans" w:hAnsi="Open Sans"/>
          <w:sz w:val="28"/>
          <w:szCs w:val="28"/>
        </w:rPr>
        <w:t>, как правило, сопровождается отключением электроснабжения и, как следствие, отключается основное освещение помещений.</w:t>
      </w:r>
      <w:proofErr w:type="gramEnd"/>
      <w:r w:rsidRPr="00E54FDF">
        <w:rPr>
          <w:rFonts w:ascii="Open Sans" w:hAnsi="Open Sans"/>
          <w:sz w:val="28"/>
          <w:szCs w:val="28"/>
        </w:rPr>
        <w:t xml:space="preserve"> К сожалению, у многих в темноте срабатывает не здравый смысл, а инстинкт самосохранения. В такой ситуации очень часто возникает паника, которая приводит к давке.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При пожаре зачастую бывает темнее, чем принято думать: только в самом начале возгорания пламя может ярко осветить помещение, но практически сразу появляется густой черный дым и наступает темнота.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 xml:space="preserve">В целях обеспечения эвакуации людей, а также их информирования о правилах поведения в условиях ограниченной видимости все объекты </w:t>
      </w:r>
      <w:r>
        <w:rPr>
          <w:rFonts w:ascii="Open Sans" w:hAnsi="Open Sans"/>
          <w:sz w:val="28"/>
          <w:szCs w:val="28"/>
        </w:rPr>
        <w:t xml:space="preserve">должны быть </w:t>
      </w:r>
      <w:r w:rsidRPr="00E54FDF">
        <w:rPr>
          <w:rFonts w:ascii="Open Sans" w:hAnsi="Open Sans"/>
          <w:sz w:val="28"/>
          <w:szCs w:val="28"/>
        </w:rPr>
        <w:t xml:space="preserve">оборудованы фотолюминесцентными эвакуационными системами (далее – ФЭС). Эти системы основаны на применении </w:t>
      </w:r>
      <w:proofErr w:type="spellStart"/>
      <w:r w:rsidRPr="00E54FDF">
        <w:rPr>
          <w:rFonts w:ascii="Open Sans" w:hAnsi="Open Sans"/>
          <w:sz w:val="28"/>
          <w:szCs w:val="28"/>
        </w:rPr>
        <w:t>ориентационно-знаковых</w:t>
      </w:r>
      <w:proofErr w:type="spellEnd"/>
      <w:r w:rsidRPr="00E54FDF">
        <w:rPr>
          <w:rFonts w:ascii="Open Sans" w:hAnsi="Open Sans"/>
          <w:sz w:val="28"/>
          <w:szCs w:val="28"/>
        </w:rPr>
        <w:t xml:space="preserve"> элементов с использованием фотолюминесцентных материалов, обладающих эффектом длительного послесвечения после предварительной их засветки, и не нуждаются в электропитании.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В состав ФЭС входят светящиеся в темноте знаки безопасности, планы эвакуации, ориентирующие линии, экраны светового фона, разметки для визуализации коридоров, лестниц, дверей эвакуационных и аварийных выходов, мест размещения сре</w:t>
      </w:r>
      <w:proofErr w:type="gramStart"/>
      <w:r w:rsidRPr="00E54FDF">
        <w:rPr>
          <w:rFonts w:ascii="Open Sans" w:hAnsi="Open Sans"/>
          <w:sz w:val="28"/>
          <w:szCs w:val="28"/>
        </w:rPr>
        <w:t>дств пр</w:t>
      </w:r>
      <w:proofErr w:type="gramEnd"/>
      <w:r w:rsidRPr="00E54FDF">
        <w:rPr>
          <w:rFonts w:ascii="Open Sans" w:hAnsi="Open Sans"/>
          <w:sz w:val="28"/>
          <w:szCs w:val="28"/>
        </w:rPr>
        <w:t>отивопожарной и противоаварийной защиты и т. д.</w:t>
      </w:r>
    </w:p>
    <w:p w:rsid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b/>
          <w:sz w:val="28"/>
          <w:szCs w:val="28"/>
        </w:rPr>
        <w:t>ВАЖНО ПОМНИТЬ!</w:t>
      </w:r>
      <w:r w:rsidRPr="00E54FDF">
        <w:rPr>
          <w:rFonts w:ascii="Open Sans" w:hAnsi="Open Sans"/>
          <w:sz w:val="28"/>
          <w:szCs w:val="28"/>
        </w:rPr>
        <w:t xml:space="preserve"> Любые технические средства спасения могут оказаться малоэффективными, если отсутствует предварительная информация, заранее полученные знания и позитивный психологический настрой (внутренняя готовность) на успешное преодоление чрезвычайной ситуации!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Самым неотложным при пожаре считается спасение людей из горящего объекта. Поэтому, не создавая паники, попробуйте выбраться наружу, используя лестничные марши (Все выходы, ведущие на путь эвакуации, непосредственно наружу или в безопасную зону являются эвакуационными). Помните, что дым при пожаре очень опасен, и при его вдыхании человек быстро теряет сознание и может стать жертвой огня.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Прежде всего, входя в любое незнакомое здание, необходимо постараться запомнить свой путь, обращать внимание на расположение основных и запасных эвакуационных выходов. Как правило, они должны быть обозначены эвакуационными знаками безопасности. (Знаки пожарной безопасности для целей эвакуации имеют прямоугольную или квадратную форму зеленого цвета с белыми символами: бегущий человек, стрелка и другими обозначениями и символами.)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sz w:val="28"/>
          <w:szCs w:val="28"/>
        </w:rPr>
        <w:lastRenderedPageBreak/>
        <w:t>Действия при пожаре с массовым пребыванием людей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1. Если вы услышали крики: «Пожар! Горим!» или звуковой сигнал автоматической системы оповещения, либо почувствовали запах дыма, увидели пламя, постарайтесь сохранять спокойствие и выдержку.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Оцените обстановку, убедитесь в наличии реальной опасности, выясните, откуда она исходит (рис. 1).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noProof/>
          <w:sz w:val="28"/>
          <w:szCs w:val="28"/>
        </w:rPr>
        <w:drawing>
          <wp:inline distT="0" distB="0" distL="0" distR="0">
            <wp:extent cx="4761865" cy="949960"/>
            <wp:effectExtent l="19050" t="0" r="635" b="0"/>
            <wp:docPr id="1" name="Рисунок 1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Спокойно, без паники покиньте помещение наиболее безопасным путем (рис. 2).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noProof/>
          <w:sz w:val="28"/>
          <w:szCs w:val="28"/>
        </w:rPr>
        <w:drawing>
          <wp:inline distT="0" distB="0" distL="0" distR="0">
            <wp:extent cx="4761865" cy="974090"/>
            <wp:effectExtent l="19050" t="0" r="635" b="0"/>
            <wp:docPr id="2" name="Рисунок 2" descr="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 xml:space="preserve">2. Позвоните в пожарную охрану на </w:t>
      </w:r>
      <w:r w:rsidRPr="00E54FDF">
        <w:rPr>
          <w:rStyle w:val="a3"/>
          <w:rFonts w:ascii="Open Sans" w:hAnsi="Open Sans"/>
          <w:color w:val="000000" w:themeColor="text1"/>
          <w:sz w:val="28"/>
          <w:szCs w:val="28"/>
        </w:rPr>
        <w:t>номер 101</w:t>
      </w:r>
      <w:r w:rsidRPr="00E54FDF">
        <w:rPr>
          <w:rFonts w:ascii="Open Sans" w:hAnsi="Open Sans"/>
          <w:sz w:val="28"/>
          <w:szCs w:val="28"/>
        </w:rPr>
        <w:t xml:space="preserve"> и сообщите: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адрес объекта (район, улица, дом, с уточнением, с какой улицы въезд);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имеющиеся сведения о месте пожара, например: «Горит второй этаж, четыре оконных проема справа от второго подъезда, железная дверь запасного выхода закрыта на замок, люди кричат из окон»;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 xml:space="preserve">фамилия, имя, отчество </w:t>
      </w:r>
      <w:proofErr w:type="gramStart"/>
      <w:r w:rsidRPr="00E54FDF">
        <w:rPr>
          <w:rFonts w:ascii="Open Sans" w:hAnsi="Open Sans"/>
          <w:sz w:val="28"/>
          <w:szCs w:val="28"/>
        </w:rPr>
        <w:t>сообщающего</w:t>
      </w:r>
      <w:proofErr w:type="gramEnd"/>
      <w:r w:rsidRPr="00E54FDF">
        <w:rPr>
          <w:rFonts w:ascii="Open Sans" w:hAnsi="Open Sans"/>
          <w:sz w:val="28"/>
          <w:szCs w:val="28"/>
        </w:rPr>
        <w:t xml:space="preserve"> в пожарную охрану (рис. 3).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noProof/>
          <w:sz w:val="28"/>
          <w:szCs w:val="28"/>
        </w:rPr>
        <w:drawing>
          <wp:inline distT="0" distB="0" distL="0" distR="0">
            <wp:extent cx="2386965" cy="2303780"/>
            <wp:effectExtent l="19050" t="0" r="0" b="0"/>
            <wp:docPr id="3" name="Рисунок 3" descr="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b/>
          <w:sz w:val="28"/>
          <w:szCs w:val="28"/>
        </w:rPr>
        <w:t>ВАЖНО ПОМНИТЬ!</w:t>
      </w:r>
      <w:r w:rsidRPr="00E54FDF">
        <w:rPr>
          <w:rFonts w:ascii="Open Sans" w:hAnsi="Open Sans"/>
          <w:sz w:val="28"/>
          <w:szCs w:val="28"/>
        </w:rPr>
        <w:t xml:space="preserve"> Говорите по телефону четко и спокойно, не торопитесь. Знайте, что пока вы сообщаете о пожаре, пожарная команда уже поднята по тревоге и выезжает, а все необходимые сведения пожарным и спасателям будут переданы по радиостанции.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3. Поэтому, проходя по задымленным участкам, постарайтесь преодолеть их, задерживая дыхание или закрыв рот и нос носовым платком или рукавом одежды, при этом лучше смочить их водой (рис. 4).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noProof/>
          <w:sz w:val="28"/>
          <w:szCs w:val="28"/>
        </w:rPr>
        <w:lastRenderedPageBreak/>
        <w:drawing>
          <wp:inline distT="0" distB="0" distL="0" distR="0">
            <wp:extent cx="2386965" cy="2256155"/>
            <wp:effectExtent l="19050" t="0" r="0" b="0"/>
            <wp:docPr id="4" name="Рисунок 4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4. Если двигаться придется в толпе, успокаивайте паникеров, помогите тем, кто скован страхом и не может двигаться, разговаривайте с ними спокойно, внятно, поддерживайте под руки (рис. 5).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noProof/>
          <w:sz w:val="28"/>
          <w:szCs w:val="28"/>
        </w:rPr>
        <w:drawing>
          <wp:inline distT="0" distB="0" distL="0" distR="0">
            <wp:extent cx="4761865" cy="937895"/>
            <wp:effectExtent l="19050" t="0" r="635" b="0"/>
            <wp:docPr id="5" name="Рисунок 5" descr="ри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5. Оказавшись в толпе, согните руки в локтях и прижмите их к бокам, сжав кулаки. Наклоните корпус тела назад, уперев ноги в пол, и попытайтесь сдерживать напор спиной, освободив пространство впереди, затем поступательно двигайтесь в сторону выхода.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6. Не входите в помещения с большой концентрацией дыма.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7. Не пытайтесь спасаться на вышележащих этажах или в удаленных помещениях.</w:t>
      </w:r>
    </w:p>
    <w:p w:rsidR="00E54FDF" w:rsidRPr="00E54FDF" w:rsidRDefault="00E54FDF" w:rsidP="00E54FDF">
      <w:pPr>
        <w:pStyle w:val="a7"/>
        <w:ind w:firstLine="567"/>
        <w:jc w:val="both"/>
        <w:rPr>
          <w:rFonts w:ascii="Open Sans" w:hAnsi="Open Sans"/>
          <w:sz w:val="28"/>
          <w:szCs w:val="28"/>
        </w:rPr>
      </w:pPr>
      <w:r w:rsidRPr="00E54FDF">
        <w:rPr>
          <w:rFonts w:ascii="Open Sans" w:hAnsi="Open Sans"/>
          <w:sz w:val="28"/>
          <w:szCs w:val="28"/>
        </w:rPr>
        <w:t>8. Если все-таки ситуация складывается таким образом, что из-за повышенной концентрации дыма и сильного жара вы не можете покинуть здание, ждите помощи пожарных и спасателей с принятием мер быстрого опознавания или поиска спасателями, например, надпись на стене: «Спасите! Я здесь!».</w:t>
      </w:r>
    </w:p>
    <w:p w:rsidR="00565742" w:rsidRPr="00E54FDF" w:rsidRDefault="00565742" w:rsidP="00E54FDF">
      <w:pPr>
        <w:pStyle w:val="a7"/>
        <w:ind w:firstLine="567"/>
        <w:jc w:val="both"/>
        <w:rPr>
          <w:sz w:val="28"/>
          <w:szCs w:val="28"/>
        </w:rPr>
      </w:pPr>
    </w:p>
    <w:sectPr w:rsidR="00565742" w:rsidRPr="00E54FDF" w:rsidSect="00750573">
      <w:type w:val="continuous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30624"/>
    <w:multiLevelType w:val="multilevel"/>
    <w:tmpl w:val="67AC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FF543B"/>
    <w:multiLevelType w:val="multilevel"/>
    <w:tmpl w:val="4D8C7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54FDF"/>
    <w:rsid w:val="00064183"/>
    <w:rsid w:val="000A4183"/>
    <w:rsid w:val="0026143A"/>
    <w:rsid w:val="00287A86"/>
    <w:rsid w:val="00325E18"/>
    <w:rsid w:val="00384EBD"/>
    <w:rsid w:val="0043654D"/>
    <w:rsid w:val="0046590B"/>
    <w:rsid w:val="004D3F99"/>
    <w:rsid w:val="00565742"/>
    <w:rsid w:val="005B4F37"/>
    <w:rsid w:val="005C12C6"/>
    <w:rsid w:val="00750573"/>
    <w:rsid w:val="0079415D"/>
    <w:rsid w:val="00883D75"/>
    <w:rsid w:val="00885000"/>
    <w:rsid w:val="009203DA"/>
    <w:rsid w:val="00977300"/>
    <w:rsid w:val="00990837"/>
    <w:rsid w:val="00AC5725"/>
    <w:rsid w:val="00AF63F6"/>
    <w:rsid w:val="00B114A2"/>
    <w:rsid w:val="00B1553E"/>
    <w:rsid w:val="00BB5CDA"/>
    <w:rsid w:val="00C54921"/>
    <w:rsid w:val="00C55013"/>
    <w:rsid w:val="00C62303"/>
    <w:rsid w:val="00CD2534"/>
    <w:rsid w:val="00D54C22"/>
    <w:rsid w:val="00DD31C0"/>
    <w:rsid w:val="00E01FDA"/>
    <w:rsid w:val="00E54FDF"/>
    <w:rsid w:val="00ED671B"/>
    <w:rsid w:val="00FA0617"/>
    <w:rsid w:val="00FB0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742"/>
  </w:style>
  <w:style w:type="paragraph" w:styleId="3">
    <w:name w:val="heading 3"/>
    <w:basedOn w:val="a"/>
    <w:link w:val="30"/>
    <w:uiPriority w:val="9"/>
    <w:qFormat/>
    <w:rsid w:val="00E54FDF"/>
    <w:pPr>
      <w:spacing w:before="100" w:beforeAutospacing="1" w:after="100" w:afterAutospacing="1" w:line="240" w:lineRule="auto"/>
      <w:outlineLvl w:val="2"/>
    </w:pPr>
    <w:rPr>
      <w:rFonts w:ascii="Droid Serif" w:eastAsia="Times New Roman" w:hAnsi="Droid Serif" w:cs="Times New Roman"/>
      <w:color w:val="666666"/>
      <w:sz w:val="37"/>
      <w:szCs w:val="3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54FDF"/>
    <w:rPr>
      <w:rFonts w:ascii="Droid Serif" w:eastAsia="Times New Roman" w:hAnsi="Droid Serif" w:cs="Times New Roman"/>
      <w:color w:val="666666"/>
      <w:sz w:val="37"/>
      <w:szCs w:val="37"/>
      <w:lang w:eastAsia="ru-RU"/>
    </w:rPr>
  </w:style>
  <w:style w:type="character" w:styleId="a3">
    <w:name w:val="Strong"/>
    <w:basedOn w:val="a0"/>
    <w:uiPriority w:val="22"/>
    <w:qFormat/>
    <w:rsid w:val="00E54FDF"/>
    <w:rPr>
      <w:b/>
      <w:bCs/>
    </w:rPr>
  </w:style>
  <w:style w:type="paragraph" w:styleId="a4">
    <w:name w:val="Normal (Web)"/>
    <w:basedOn w:val="a"/>
    <w:uiPriority w:val="99"/>
    <w:semiHidden/>
    <w:unhideWhenUsed/>
    <w:rsid w:val="00E54FD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FD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54FD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2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9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5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5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31846">
                      <w:marLeft w:val="0"/>
                      <w:marRight w:val="0"/>
                      <w:marTop w:val="561"/>
                      <w:marBottom w:val="561"/>
                      <w:divBdr>
                        <w:top w:val="single" w:sz="36" w:space="14" w:color="06AFE4"/>
                        <w:left w:val="single" w:sz="8" w:space="14" w:color="EBEBEB"/>
                        <w:bottom w:val="single" w:sz="8" w:space="14" w:color="EBEBEB"/>
                        <w:right w:val="single" w:sz="8" w:space="14" w:color="EBEBEB"/>
                      </w:divBdr>
                      <w:divsChild>
                        <w:div w:id="155133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35254">
                              <w:marLeft w:val="0"/>
                              <w:marRight w:val="0"/>
                              <w:marTop w:val="187"/>
                              <w:marBottom w:val="18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IvanovaTN</dc:creator>
  <cp:keywords/>
  <dc:description/>
  <cp:lastModifiedBy>IvanovaTN</cp:lastModifiedBy>
  <cp:revision>3</cp:revision>
  <dcterms:created xsi:type="dcterms:W3CDTF">2018-05-21T10:48:00Z</dcterms:created>
  <dcterms:modified xsi:type="dcterms:W3CDTF">2018-05-21T10:55:00Z</dcterms:modified>
</cp:coreProperties>
</file>