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6F46" w:rsidRPr="007F5D97">
        <w:rPr>
          <w:rFonts w:ascii="Times New Roman" w:hAnsi="Times New Roman" w:cs="Times New Roman"/>
          <w:sz w:val="24"/>
          <w:szCs w:val="24"/>
        </w:rPr>
        <w:t xml:space="preserve">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094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6C6F46" w:rsidRDefault="00EB6C2B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A0B">
        <w:rPr>
          <w:rFonts w:ascii="Times New Roman" w:hAnsi="Times New Roman" w:cs="Times New Roman"/>
          <w:bCs/>
          <w:sz w:val="24"/>
          <w:szCs w:val="24"/>
        </w:rPr>
        <w:t>06</w:t>
      </w:r>
      <w:r w:rsidR="001E5746">
        <w:rPr>
          <w:rFonts w:ascii="Times New Roman" w:hAnsi="Times New Roman" w:cs="Times New Roman"/>
          <w:bCs/>
          <w:sz w:val="24"/>
          <w:szCs w:val="24"/>
        </w:rPr>
        <w:t>.</w:t>
      </w:r>
      <w:r w:rsidR="00D71C42">
        <w:rPr>
          <w:rFonts w:ascii="Times New Roman" w:hAnsi="Times New Roman" w:cs="Times New Roman"/>
          <w:bCs/>
          <w:sz w:val="24"/>
          <w:szCs w:val="24"/>
        </w:rPr>
        <w:t>0</w:t>
      </w:r>
      <w:r w:rsidR="006A44BA">
        <w:rPr>
          <w:rFonts w:ascii="Times New Roman" w:hAnsi="Times New Roman" w:cs="Times New Roman"/>
          <w:bCs/>
          <w:sz w:val="24"/>
          <w:szCs w:val="24"/>
        </w:rPr>
        <w:t>7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D71C42">
        <w:rPr>
          <w:rFonts w:ascii="Times New Roman" w:hAnsi="Times New Roman" w:cs="Times New Roman"/>
          <w:bCs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D97">
        <w:rPr>
          <w:rFonts w:ascii="Times New Roman" w:hAnsi="Times New Roman" w:cs="Times New Roman"/>
          <w:bCs/>
          <w:sz w:val="24"/>
          <w:szCs w:val="24"/>
        </w:rPr>
        <w:t>365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A44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6A44BA" w:rsidRPr="006A44BA">
        <w:rPr>
          <w:rFonts w:ascii="Times New Roman" w:hAnsi="Times New Roman" w:cs="Times New Roman"/>
          <w:sz w:val="24"/>
          <w:szCs w:val="24"/>
        </w:rPr>
        <w:t>19</w:t>
      </w:r>
      <w:r w:rsidR="007A61EA">
        <w:rPr>
          <w:rFonts w:ascii="Times New Roman" w:hAnsi="Times New Roman" w:cs="Times New Roman"/>
          <w:sz w:val="24"/>
          <w:szCs w:val="24"/>
        </w:rPr>
        <w:t>.0</w:t>
      </w:r>
      <w:r w:rsidR="006A44BA" w:rsidRPr="006A44BA">
        <w:rPr>
          <w:rFonts w:ascii="Times New Roman" w:hAnsi="Times New Roman" w:cs="Times New Roman"/>
          <w:sz w:val="24"/>
          <w:szCs w:val="24"/>
        </w:rPr>
        <w:t>6</w:t>
      </w:r>
      <w:r w:rsidR="007A61EA">
        <w:rPr>
          <w:rFonts w:ascii="Times New Roman" w:hAnsi="Times New Roman" w:cs="Times New Roman"/>
          <w:sz w:val="24"/>
          <w:szCs w:val="24"/>
        </w:rPr>
        <w:t xml:space="preserve">.2023 </w:t>
      </w:r>
      <w:r w:rsidR="006A7BA4" w:rsidRPr="00FE2D58">
        <w:rPr>
          <w:rFonts w:ascii="Times New Roman" w:hAnsi="Times New Roman" w:cs="Times New Roman"/>
          <w:sz w:val="24"/>
          <w:szCs w:val="24"/>
        </w:rPr>
        <w:t>г. №</w:t>
      </w:r>
      <w:r w:rsidR="00C402A7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6A44BA" w:rsidRPr="006A44BA">
        <w:rPr>
          <w:rFonts w:ascii="Times New Roman" w:hAnsi="Times New Roman" w:cs="Times New Roman"/>
          <w:sz w:val="24"/>
          <w:szCs w:val="24"/>
        </w:rPr>
        <w:t>422</w:t>
      </w:r>
      <w:r w:rsidR="00D0212A">
        <w:rPr>
          <w:rFonts w:ascii="Times New Roman" w:hAnsi="Times New Roman" w:cs="Times New Roman"/>
          <w:sz w:val="24"/>
          <w:szCs w:val="24"/>
        </w:rPr>
        <w:t>/пр</w:t>
      </w:r>
      <w:r w:rsidR="00A76562" w:rsidRPr="00FE2D58">
        <w:rPr>
          <w:rFonts w:ascii="Times New Roman" w:hAnsi="Times New Roman" w:cs="Times New Roman"/>
          <w:sz w:val="24"/>
          <w:szCs w:val="24"/>
        </w:rPr>
        <w:t>.</w:t>
      </w:r>
      <w:r w:rsidR="006A7BA4" w:rsidRPr="00FE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FE2D58">
        <w:rPr>
          <w:rFonts w:ascii="Times New Roman" w:hAnsi="Times New Roman" w:cs="Times New Roman"/>
          <w:sz w:val="24"/>
          <w:szCs w:val="24"/>
        </w:rPr>
        <w:t>«</w:t>
      </w:r>
      <w:r w:rsidR="006A44BA">
        <w:rPr>
          <w:rFonts w:ascii="Times New Roman" w:hAnsi="Times New Roman" w:cs="Times New Roman"/>
          <w:sz w:val="24"/>
          <w:szCs w:val="24"/>
        </w:rPr>
        <w:t>О нормативе</w:t>
      </w:r>
      <w:r w:rsidR="00FE2D58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одного квадратного метра </w:t>
      </w:r>
      <w:r w:rsidR="00ED3CAF" w:rsidRPr="00FE2D58">
        <w:rPr>
          <w:rFonts w:ascii="Times New Roman" w:hAnsi="Times New Roman" w:cs="Times New Roman"/>
          <w:sz w:val="24"/>
          <w:szCs w:val="24"/>
        </w:rPr>
        <w:t>общей площади жилого помещения по</w:t>
      </w:r>
      <w:r w:rsidR="00037A42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ED3CAF" w:rsidRPr="00FE2D58">
        <w:rPr>
          <w:rFonts w:ascii="Times New Roman" w:hAnsi="Times New Roman" w:cs="Times New Roman"/>
          <w:sz w:val="24"/>
          <w:szCs w:val="24"/>
        </w:rPr>
        <w:t>Российской Федерации на</w:t>
      </w:r>
      <w:r w:rsidR="006A44BA">
        <w:rPr>
          <w:rFonts w:ascii="Times New Roman" w:hAnsi="Times New Roman" w:cs="Times New Roman"/>
          <w:sz w:val="24"/>
          <w:szCs w:val="24"/>
        </w:rPr>
        <w:t xml:space="preserve"> второе полугодие 2023 года и показателях средней рыночной стоимости одного квадратного метра</w:t>
      </w:r>
      <w:r w:rsidR="00ED3CAF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6A44BA">
        <w:rPr>
          <w:rFonts w:ascii="Times New Roman" w:hAnsi="Times New Roman" w:cs="Times New Roman"/>
          <w:sz w:val="24"/>
          <w:szCs w:val="24"/>
        </w:rPr>
        <w:t xml:space="preserve">общей площади жилого помещения по субъектам Российской Федерации на </w:t>
      </w:r>
      <w:r w:rsidR="002723B0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 w:rsidRPr="00FE2D58">
        <w:rPr>
          <w:rFonts w:ascii="Times New Roman" w:hAnsi="Times New Roman" w:cs="Times New Roman"/>
          <w:sz w:val="24"/>
          <w:szCs w:val="24"/>
        </w:rPr>
        <w:t>202</w:t>
      </w:r>
      <w:r w:rsidR="00FE2D58" w:rsidRPr="00FE2D58">
        <w:rPr>
          <w:rFonts w:ascii="Times New Roman" w:hAnsi="Times New Roman" w:cs="Times New Roman"/>
          <w:sz w:val="24"/>
          <w:szCs w:val="24"/>
        </w:rPr>
        <w:t>3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FE2D58">
        <w:rPr>
          <w:rFonts w:ascii="Times New Roman" w:hAnsi="Times New Roman" w:cs="Times New Roman"/>
          <w:sz w:val="24"/>
          <w:szCs w:val="24"/>
        </w:rPr>
        <w:t>»,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м</w:t>
      </w:r>
      <w:r w:rsidR="006A7BA4" w:rsidRPr="004350BC">
        <w:rPr>
          <w:rFonts w:ascii="Times New Roman" w:hAnsi="Times New Roman" w:cs="Times New Roman"/>
          <w:sz w:val="24"/>
          <w:szCs w:val="24"/>
        </w:rPr>
        <w:t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государственных программ Российской Федерации «Обеспечение </w:t>
      </w:r>
      <w:proofErr w:type="gramStart"/>
      <w:r w:rsidR="004350BC" w:rsidRPr="004350BC">
        <w:rPr>
          <w:rFonts w:ascii="Times New Roman" w:hAnsi="Times New Roman" w:cs="Times New Roman"/>
          <w:bCs/>
          <w:sz w:val="24"/>
          <w:szCs w:val="24"/>
        </w:rPr>
        <w:t>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  <w:proofErr w:type="gramEnd"/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2723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6E5F38" w:rsidRPr="00E62FBC">
        <w:rPr>
          <w:rFonts w:ascii="Times New Roman" w:hAnsi="Times New Roman" w:cs="Times New Roman"/>
          <w:sz w:val="24"/>
          <w:szCs w:val="24"/>
        </w:rPr>
        <w:t xml:space="preserve"> </w:t>
      </w:r>
      <w:r w:rsidR="00E74EF3">
        <w:rPr>
          <w:rFonts w:ascii="Times New Roman" w:hAnsi="Times New Roman" w:cs="Times New Roman"/>
          <w:sz w:val="24"/>
          <w:szCs w:val="24"/>
        </w:rPr>
        <w:t xml:space="preserve">112133 </w:t>
      </w:r>
      <w:r w:rsidR="007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>рубл</w:t>
      </w:r>
      <w:r w:rsidR="008F01AA">
        <w:rPr>
          <w:rFonts w:ascii="Times New Roman" w:hAnsi="Times New Roman" w:cs="Times New Roman"/>
          <w:sz w:val="24"/>
          <w:szCs w:val="24"/>
        </w:rPr>
        <w:t xml:space="preserve">ей </w:t>
      </w:r>
      <w:r w:rsidR="00D71C42">
        <w:rPr>
          <w:rFonts w:ascii="Times New Roman" w:hAnsi="Times New Roman" w:cs="Times New Roman"/>
          <w:sz w:val="24"/>
          <w:szCs w:val="24"/>
        </w:rPr>
        <w:t xml:space="preserve"> </w:t>
      </w:r>
      <w:r w:rsidR="00E74EF3">
        <w:rPr>
          <w:rFonts w:ascii="Times New Roman" w:hAnsi="Times New Roman" w:cs="Times New Roman"/>
          <w:sz w:val="24"/>
          <w:szCs w:val="24"/>
        </w:rPr>
        <w:t>55</w:t>
      </w:r>
      <w:r w:rsidR="005816B9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50655F">
        <w:rPr>
          <w:rFonts w:ascii="Times New Roman" w:hAnsi="Times New Roman" w:cs="Times New Roman"/>
          <w:sz w:val="24"/>
          <w:szCs w:val="24"/>
        </w:rPr>
        <w:t>10.04</w:t>
      </w:r>
      <w:r w:rsidR="007A61EA">
        <w:rPr>
          <w:rFonts w:ascii="Times New Roman" w:hAnsi="Times New Roman" w:cs="Times New Roman"/>
          <w:sz w:val="24"/>
          <w:szCs w:val="24"/>
        </w:rPr>
        <w:t>.2023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0655F">
        <w:rPr>
          <w:rFonts w:ascii="Times New Roman" w:hAnsi="Times New Roman" w:cs="Times New Roman"/>
          <w:sz w:val="24"/>
          <w:szCs w:val="24"/>
        </w:rPr>
        <w:t>161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9275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6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4A1D37" w:rsidRPr="004A1D37">
        <w:rPr>
          <w:rFonts w:ascii="Times New Roman" w:hAnsi="Times New Roman" w:cs="Times New Roman"/>
          <w:sz w:val="24"/>
          <w:szCs w:val="24"/>
        </w:rPr>
        <w:t>3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9275F6">
        <w:rPr>
          <w:rFonts w:ascii="Times New Roman" w:hAnsi="Times New Roman" w:cs="Times New Roman"/>
          <w:sz w:val="24"/>
          <w:szCs w:val="24"/>
        </w:rPr>
        <w:t>0</w:t>
      </w:r>
      <w:r w:rsidR="006A44BA" w:rsidRPr="006A44BA">
        <w:rPr>
          <w:rFonts w:ascii="Times New Roman" w:hAnsi="Times New Roman" w:cs="Times New Roman"/>
          <w:sz w:val="24"/>
          <w:szCs w:val="24"/>
        </w:rPr>
        <w:t>7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9275F6">
        <w:rPr>
          <w:rFonts w:ascii="Times New Roman" w:hAnsi="Times New Roman" w:cs="Times New Roman"/>
          <w:sz w:val="24"/>
          <w:szCs w:val="24"/>
        </w:rPr>
        <w:t>3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02671">
        <w:rPr>
          <w:rFonts w:ascii="Times New Roman" w:hAnsi="Times New Roman" w:cs="Times New Roman"/>
          <w:b/>
          <w:sz w:val="24"/>
          <w:szCs w:val="24"/>
        </w:rPr>
        <w:t>3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294"/>
        <w:gridCol w:w="1279"/>
        <w:gridCol w:w="1254"/>
        <w:gridCol w:w="1290"/>
        <w:gridCol w:w="1285"/>
        <w:gridCol w:w="1286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7F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3" w:rsidRDefault="00E74EF3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112133,55</w:t>
            </w:r>
            <w:r w:rsidRPr="00E7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72A05" w:rsidRPr="00D3202D" w:rsidRDefault="00072A05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3" w:rsidRDefault="00E74EF3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111354,07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D" w:rsidRPr="008703ED" w:rsidRDefault="008703ED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ED">
              <w:rPr>
                <w:rFonts w:ascii="Times New Roman" w:hAnsi="Times New Roman" w:cs="Times New Roman"/>
                <w:b/>
                <w:sz w:val="24"/>
                <w:szCs w:val="24"/>
              </w:rPr>
              <w:t>89349,59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E74EF3" w:rsidP="00E74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140506,</w:t>
            </w:r>
            <w:r w:rsidR="006A4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922C3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4A1D3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44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9275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6A44BA" w:rsidRPr="006A44BA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A44BA" w:rsidRPr="006A44BA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6A44BA" w:rsidRPr="006A44BA">
        <w:rPr>
          <w:rFonts w:ascii="Times New Roman" w:hAnsi="Times New Roman" w:cs="Times New Roman"/>
          <w:b/>
          <w:sz w:val="24"/>
          <w:szCs w:val="24"/>
        </w:rPr>
        <w:t>140506.5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6A44BA" w:rsidRPr="006A44BA">
        <w:rPr>
          <w:rFonts w:ascii="Times New Roman" w:hAnsi="Times New Roman" w:cs="Times New Roman"/>
          <w:sz w:val="24"/>
          <w:szCs w:val="24"/>
        </w:rPr>
        <w:t>163843</w:t>
      </w:r>
      <w:r w:rsidR="00E20955">
        <w:rPr>
          <w:rFonts w:ascii="Times New Roman" w:hAnsi="Times New Roman" w:cs="Times New Roman"/>
          <w:sz w:val="24"/>
          <w:szCs w:val="24"/>
        </w:rPr>
        <w:t>,</w:t>
      </w:r>
      <w:r w:rsidR="00E20955" w:rsidRPr="00E20955">
        <w:rPr>
          <w:rFonts w:ascii="Times New Roman" w:hAnsi="Times New Roman" w:cs="Times New Roman"/>
          <w:sz w:val="24"/>
          <w:szCs w:val="24"/>
        </w:rPr>
        <w:t>0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6A44BA" w:rsidRPr="006A44BA">
        <w:rPr>
          <w:rFonts w:ascii="Times New Roman" w:hAnsi="Times New Roman" w:cs="Times New Roman"/>
          <w:sz w:val="24"/>
          <w:szCs w:val="24"/>
        </w:rPr>
        <w:t>117170</w:t>
      </w:r>
      <w:r w:rsidR="00E20955">
        <w:rPr>
          <w:rFonts w:ascii="Times New Roman" w:hAnsi="Times New Roman" w:cs="Times New Roman"/>
          <w:sz w:val="24"/>
          <w:szCs w:val="24"/>
        </w:rPr>
        <w:t>,00</w:t>
      </w:r>
      <w:r w:rsidR="00E060D2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6A44BA">
        <w:rPr>
          <w:rFonts w:ascii="Times New Roman" w:hAnsi="Times New Roman" w:cs="Times New Roman"/>
          <w:sz w:val="24"/>
          <w:szCs w:val="24"/>
        </w:rPr>
        <w:t>32,3</w:t>
      </w:r>
      <w:r w:rsidR="001674F0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6A44BA">
        <w:rPr>
          <w:rFonts w:ascii="Times New Roman" w:hAnsi="Times New Roman" w:cs="Times New Roman"/>
          <w:sz w:val="24"/>
          <w:szCs w:val="24"/>
        </w:rPr>
        <w:t>3000</w:t>
      </w:r>
      <w:r w:rsidR="00E20955">
        <w:rPr>
          <w:rFonts w:ascii="Times New Roman" w:hAnsi="Times New Roman" w:cs="Times New Roman"/>
          <w:sz w:val="24"/>
          <w:szCs w:val="24"/>
        </w:rPr>
        <w:t>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6A44BA">
        <w:rPr>
          <w:rFonts w:ascii="Times New Roman" w:hAnsi="Times New Roman" w:cs="Times New Roman"/>
          <w:sz w:val="24"/>
          <w:szCs w:val="24"/>
        </w:rPr>
        <w:t>42,0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6A44BA">
        <w:rPr>
          <w:rFonts w:ascii="Times New Roman" w:hAnsi="Times New Roman" w:cs="Times New Roman"/>
          <w:sz w:val="24"/>
          <w:szCs w:val="24"/>
        </w:rPr>
        <w:t>3283,3</w:t>
      </w:r>
      <w:r w:rsidR="001674F0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6A44BA">
        <w:rPr>
          <w:rFonts w:ascii="Times New Roman" w:hAnsi="Times New Roman" w:cs="Times New Roman"/>
          <w:sz w:val="24"/>
          <w:szCs w:val="24"/>
        </w:rPr>
        <w:t>59,0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6A44BA">
        <w:rPr>
          <w:rFonts w:ascii="Times New Roman" w:hAnsi="Times New Roman" w:cs="Times New Roman"/>
          <w:sz w:val="24"/>
          <w:szCs w:val="24"/>
        </w:rPr>
        <w:t>5627,0</w:t>
      </w:r>
      <w:r w:rsidR="00E20955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8703ED">
        <w:rPr>
          <w:rFonts w:ascii="Times New Roman" w:hAnsi="Times New Roman" w:cs="Times New Roman"/>
          <w:sz w:val="24"/>
          <w:szCs w:val="24"/>
        </w:rPr>
        <w:t>89349,59</w:t>
      </w:r>
      <w:r w:rsidR="00845C02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8703ED">
        <w:rPr>
          <w:rFonts w:ascii="Times New Roman" w:hAnsi="Times New Roman" w:cs="Times New Roman"/>
          <w:b/>
          <w:sz w:val="24"/>
          <w:szCs w:val="24"/>
        </w:rPr>
        <w:t>89349,59</w:t>
      </w:r>
      <w:r w:rsidR="00167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2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703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E20955" w:rsidRPr="00E209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100,7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4EF3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74EF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89349,59</w:t>
      </w:r>
      <w:r w:rsidR="00845C02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140506,5</w:t>
      </w:r>
      <w:r w:rsidR="004922C3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82201,63</w:t>
      </w:r>
      <w:r w:rsidR="00DB1C3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140406,5</w:t>
      </w:r>
      <w:r w:rsidR="005816B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74EF3">
        <w:rPr>
          <w:rFonts w:ascii="Times New Roman" w:hAnsi="Times New Roman" w:cs="Times New Roman"/>
          <w:b/>
          <w:sz w:val="24"/>
          <w:szCs w:val="24"/>
        </w:rPr>
        <w:t>111354,07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111354,07</w:t>
      </w:r>
      <w:r w:rsidR="005816B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100,7</w:t>
      </w:r>
      <w:r w:rsidR="0074136F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74EF3">
        <w:rPr>
          <w:rFonts w:ascii="Times New Roman" w:hAnsi="Times New Roman" w:cs="Times New Roman"/>
          <w:b/>
          <w:sz w:val="24"/>
          <w:szCs w:val="24"/>
        </w:rPr>
        <w:t>112133,55</w:t>
      </w:r>
      <w:r w:rsidR="002723B0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70" w:rsidRDefault="009F5770" w:rsidP="00C402A7">
      <w:pPr>
        <w:spacing w:after="0" w:line="240" w:lineRule="auto"/>
      </w:pPr>
      <w:r>
        <w:separator/>
      </w:r>
    </w:p>
  </w:endnote>
  <w:endnote w:type="continuationSeparator" w:id="0">
    <w:p w:rsidR="009F5770" w:rsidRDefault="009F5770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70" w:rsidRDefault="009F5770" w:rsidP="00C402A7">
      <w:pPr>
        <w:spacing w:after="0" w:line="240" w:lineRule="auto"/>
      </w:pPr>
      <w:r>
        <w:separator/>
      </w:r>
    </w:p>
  </w:footnote>
  <w:footnote w:type="continuationSeparator" w:id="0">
    <w:p w:rsidR="009F5770" w:rsidRDefault="009F5770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02671"/>
    <w:rsid w:val="00037A42"/>
    <w:rsid w:val="00037A65"/>
    <w:rsid w:val="00072A05"/>
    <w:rsid w:val="0008719B"/>
    <w:rsid w:val="00090BBD"/>
    <w:rsid w:val="0009340C"/>
    <w:rsid w:val="00094121"/>
    <w:rsid w:val="000C3713"/>
    <w:rsid w:val="000C795B"/>
    <w:rsid w:val="000D6153"/>
    <w:rsid w:val="00101934"/>
    <w:rsid w:val="00126F41"/>
    <w:rsid w:val="00135F0E"/>
    <w:rsid w:val="001362FB"/>
    <w:rsid w:val="00141812"/>
    <w:rsid w:val="0014523F"/>
    <w:rsid w:val="001674F0"/>
    <w:rsid w:val="00170EA5"/>
    <w:rsid w:val="00172759"/>
    <w:rsid w:val="00177171"/>
    <w:rsid w:val="00183E65"/>
    <w:rsid w:val="001A69FC"/>
    <w:rsid w:val="001D6182"/>
    <w:rsid w:val="001E5746"/>
    <w:rsid w:val="001E6F7D"/>
    <w:rsid w:val="001F09F6"/>
    <w:rsid w:val="00205A94"/>
    <w:rsid w:val="00205E55"/>
    <w:rsid w:val="002068D4"/>
    <w:rsid w:val="00234B76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ACA"/>
    <w:rsid w:val="002F4802"/>
    <w:rsid w:val="00337EB6"/>
    <w:rsid w:val="003413BA"/>
    <w:rsid w:val="00344640"/>
    <w:rsid w:val="0037320F"/>
    <w:rsid w:val="00373432"/>
    <w:rsid w:val="003814B6"/>
    <w:rsid w:val="003827B9"/>
    <w:rsid w:val="0039070E"/>
    <w:rsid w:val="00393297"/>
    <w:rsid w:val="003965DB"/>
    <w:rsid w:val="003A0CDD"/>
    <w:rsid w:val="003A4F84"/>
    <w:rsid w:val="003A65F1"/>
    <w:rsid w:val="003B0412"/>
    <w:rsid w:val="003B4595"/>
    <w:rsid w:val="003D654D"/>
    <w:rsid w:val="003D69D4"/>
    <w:rsid w:val="003E3832"/>
    <w:rsid w:val="003F27A2"/>
    <w:rsid w:val="004264E4"/>
    <w:rsid w:val="00432216"/>
    <w:rsid w:val="004350BC"/>
    <w:rsid w:val="00444FEE"/>
    <w:rsid w:val="004531B4"/>
    <w:rsid w:val="00457163"/>
    <w:rsid w:val="00466C35"/>
    <w:rsid w:val="0047560E"/>
    <w:rsid w:val="00480219"/>
    <w:rsid w:val="004811E3"/>
    <w:rsid w:val="00484DE1"/>
    <w:rsid w:val="004922C3"/>
    <w:rsid w:val="004A1D37"/>
    <w:rsid w:val="004B4F48"/>
    <w:rsid w:val="004B6EB3"/>
    <w:rsid w:val="004C40FE"/>
    <w:rsid w:val="004D3608"/>
    <w:rsid w:val="004E4A6F"/>
    <w:rsid w:val="005022E1"/>
    <w:rsid w:val="0050655F"/>
    <w:rsid w:val="00550795"/>
    <w:rsid w:val="00570E5B"/>
    <w:rsid w:val="005816B9"/>
    <w:rsid w:val="00587FE6"/>
    <w:rsid w:val="00592DCE"/>
    <w:rsid w:val="005A3AFB"/>
    <w:rsid w:val="005F1CBE"/>
    <w:rsid w:val="006052FE"/>
    <w:rsid w:val="00611148"/>
    <w:rsid w:val="00620E8C"/>
    <w:rsid w:val="00633A0A"/>
    <w:rsid w:val="00661678"/>
    <w:rsid w:val="00674082"/>
    <w:rsid w:val="0067667E"/>
    <w:rsid w:val="00684048"/>
    <w:rsid w:val="00694573"/>
    <w:rsid w:val="006A44BA"/>
    <w:rsid w:val="006A7BA4"/>
    <w:rsid w:val="006B6089"/>
    <w:rsid w:val="006B6C40"/>
    <w:rsid w:val="006C6F46"/>
    <w:rsid w:val="006D4467"/>
    <w:rsid w:val="006E1A5C"/>
    <w:rsid w:val="006E1A6D"/>
    <w:rsid w:val="006E5F38"/>
    <w:rsid w:val="006F7C4F"/>
    <w:rsid w:val="00703151"/>
    <w:rsid w:val="00737476"/>
    <w:rsid w:val="0074136F"/>
    <w:rsid w:val="00741503"/>
    <w:rsid w:val="00761E8B"/>
    <w:rsid w:val="00763567"/>
    <w:rsid w:val="0077682D"/>
    <w:rsid w:val="007863A4"/>
    <w:rsid w:val="007871C1"/>
    <w:rsid w:val="007963F6"/>
    <w:rsid w:val="007A61EA"/>
    <w:rsid w:val="007B0B3C"/>
    <w:rsid w:val="007C12F5"/>
    <w:rsid w:val="007C5414"/>
    <w:rsid w:val="007F42FB"/>
    <w:rsid w:val="007F5D97"/>
    <w:rsid w:val="008128AC"/>
    <w:rsid w:val="00835D73"/>
    <w:rsid w:val="00841688"/>
    <w:rsid w:val="00845C02"/>
    <w:rsid w:val="0085507E"/>
    <w:rsid w:val="00860439"/>
    <w:rsid w:val="0086798D"/>
    <w:rsid w:val="008703ED"/>
    <w:rsid w:val="00876292"/>
    <w:rsid w:val="00877C3C"/>
    <w:rsid w:val="008A48D4"/>
    <w:rsid w:val="008B235E"/>
    <w:rsid w:val="008C1AF0"/>
    <w:rsid w:val="008C49AF"/>
    <w:rsid w:val="008D59AA"/>
    <w:rsid w:val="008E079E"/>
    <w:rsid w:val="008E5068"/>
    <w:rsid w:val="008F01AA"/>
    <w:rsid w:val="008F7D73"/>
    <w:rsid w:val="009208A2"/>
    <w:rsid w:val="009275F6"/>
    <w:rsid w:val="00933039"/>
    <w:rsid w:val="00935C1F"/>
    <w:rsid w:val="00936AFA"/>
    <w:rsid w:val="009438C6"/>
    <w:rsid w:val="00945A6F"/>
    <w:rsid w:val="00946D77"/>
    <w:rsid w:val="00964438"/>
    <w:rsid w:val="00967C43"/>
    <w:rsid w:val="00981DE4"/>
    <w:rsid w:val="009B4A0A"/>
    <w:rsid w:val="009B5DF2"/>
    <w:rsid w:val="009C2E4D"/>
    <w:rsid w:val="009E0AFD"/>
    <w:rsid w:val="009F5770"/>
    <w:rsid w:val="00A02FED"/>
    <w:rsid w:val="00A0314B"/>
    <w:rsid w:val="00A304DE"/>
    <w:rsid w:val="00A42551"/>
    <w:rsid w:val="00A76562"/>
    <w:rsid w:val="00A77BD3"/>
    <w:rsid w:val="00A8212C"/>
    <w:rsid w:val="00A95F94"/>
    <w:rsid w:val="00AB7E68"/>
    <w:rsid w:val="00AC10FE"/>
    <w:rsid w:val="00AE1AC8"/>
    <w:rsid w:val="00B01B7E"/>
    <w:rsid w:val="00B12A95"/>
    <w:rsid w:val="00B15E4C"/>
    <w:rsid w:val="00B24A0B"/>
    <w:rsid w:val="00B32790"/>
    <w:rsid w:val="00B335F0"/>
    <w:rsid w:val="00B3783C"/>
    <w:rsid w:val="00B425D5"/>
    <w:rsid w:val="00B50A38"/>
    <w:rsid w:val="00B66EF1"/>
    <w:rsid w:val="00B90E5A"/>
    <w:rsid w:val="00BC31EA"/>
    <w:rsid w:val="00BC54B6"/>
    <w:rsid w:val="00BD09E3"/>
    <w:rsid w:val="00BE7101"/>
    <w:rsid w:val="00BE7E92"/>
    <w:rsid w:val="00BF26B7"/>
    <w:rsid w:val="00BF45B5"/>
    <w:rsid w:val="00C17D01"/>
    <w:rsid w:val="00C302C4"/>
    <w:rsid w:val="00C402A7"/>
    <w:rsid w:val="00C4041C"/>
    <w:rsid w:val="00C42DFE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212A"/>
    <w:rsid w:val="00D042C3"/>
    <w:rsid w:val="00D04472"/>
    <w:rsid w:val="00D05B7D"/>
    <w:rsid w:val="00D10613"/>
    <w:rsid w:val="00D23EE6"/>
    <w:rsid w:val="00D40689"/>
    <w:rsid w:val="00D427CB"/>
    <w:rsid w:val="00D42BD8"/>
    <w:rsid w:val="00D44A1B"/>
    <w:rsid w:val="00D62A06"/>
    <w:rsid w:val="00D71C42"/>
    <w:rsid w:val="00DA7C71"/>
    <w:rsid w:val="00DB1C39"/>
    <w:rsid w:val="00E060D2"/>
    <w:rsid w:val="00E20955"/>
    <w:rsid w:val="00E30757"/>
    <w:rsid w:val="00E420BE"/>
    <w:rsid w:val="00E42ABB"/>
    <w:rsid w:val="00E47550"/>
    <w:rsid w:val="00E5291D"/>
    <w:rsid w:val="00E52E4F"/>
    <w:rsid w:val="00E52F40"/>
    <w:rsid w:val="00E563CC"/>
    <w:rsid w:val="00E62FBC"/>
    <w:rsid w:val="00E64065"/>
    <w:rsid w:val="00E74EF3"/>
    <w:rsid w:val="00EA324C"/>
    <w:rsid w:val="00EA49AC"/>
    <w:rsid w:val="00EB1733"/>
    <w:rsid w:val="00EB5E9A"/>
    <w:rsid w:val="00EB6C2B"/>
    <w:rsid w:val="00ED1ADD"/>
    <w:rsid w:val="00ED3CAF"/>
    <w:rsid w:val="00EE58F9"/>
    <w:rsid w:val="00EF117C"/>
    <w:rsid w:val="00F0363A"/>
    <w:rsid w:val="00F157F0"/>
    <w:rsid w:val="00F16808"/>
    <w:rsid w:val="00F33662"/>
    <w:rsid w:val="00F63233"/>
    <w:rsid w:val="00F65986"/>
    <w:rsid w:val="00F74E50"/>
    <w:rsid w:val="00F766BF"/>
    <w:rsid w:val="00F9475D"/>
    <w:rsid w:val="00FB2023"/>
    <w:rsid w:val="00FB5DE5"/>
    <w:rsid w:val="00FC642B"/>
    <w:rsid w:val="00FC7F37"/>
    <w:rsid w:val="00FE2D58"/>
    <w:rsid w:val="00FE7E9F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D5E8-5041-4FD3-B0A0-3670BBE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106</cp:revision>
  <cp:lastPrinted>2023-07-06T11:38:00Z</cp:lastPrinted>
  <dcterms:created xsi:type="dcterms:W3CDTF">2018-06-04T11:42:00Z</dcterms:created>
  <dcterms:modified xsi:type="dcterms:W3CDTF">2023-07-06T11:44:00Z</dcterms:modified>
</cp:coreProperties>
</file>