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Способы подачи заявлений на догазификацию: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03000000">
      <w:pPr>
        <w:pStyle w:val="Style_1"/>
        <w:numPr>
          <w:ilvl w:val="0"/>
          <w:numId w:val="1"/>
        </w:numPr>
        <w:ind w:firstLine="0" w:left="284"/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sz w:val="24"/>
        </w:rPr>
        <w:t>На портале Единого оператора газификации РФ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04000000">
      <w:pPr>
        <w:pStyle w:val="Style_1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connectgas.ru</w:t>
      </w:r>
    </w:p>
    <w:p w14:paraId="05000000">
      <w:pPr>
        <w:pStyle w:val="Style_1"/>
        <w:numPr>
          <w:ilvl w:val="0"/>
          <w:numId w:val="1"/>
        </w:numPr>
        <w:ind w:firstLine="0" w:left="284"/>
        <w:jc w:val="both"/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sz w:val="24"/>
        </w:rPr>
        <w:t>На сайте АО «Газпром газораспределение Ленинградская область»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06000000">
      <w:pPr>
        <w:pStyle w:val="Style_1"/>
        <w:ind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gazprom-lenobl.ru</w:t>
      </w:r>
    </w:p>
    <w:p w14:paraId="07000000">
      <w:pPr>
        <w:pStyle w:val="Style_1"/>
        <w:numPr>
          <w:ilvl w:val="0"/>
          <w:numId w:val="1"/>
        </w:numPr>
        <w:ind w:firstLine="0" w:left="284"/>
        <w:rPr>
          <w:rFonts w:ascii="Times New Roman" w:hAnsi="Times New Roman"/>
          <w:color w:val="0070C0"/>
          <w:sz w:val="28"/>
        </w:rPr>
      </w:pPr>
      <w:r>
        <w:rPr>
          <w:rFonts w:ascii="Times New Roman" w:hAnsi="Times New Roman"/>
          <w:sz w:val="24"/>
        </w:rPr>
        <w:t>По электронной почте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08000000">
      <w:pPr>
        <w:pStyle w:val="Style_1"/>
        <w:rPr>
          <w:rFonts w:ascii="Times New Roman" w:hAnsi="Times New Roman"/>
          <w:color w:val="0070C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"mailto:okno@fazprom-lenobl.ru"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okno</w:t>
      </w:r>
      <w:r>
        <w:rPr>
          <w:rStyle w:val="Style_2_ch"/>
          <w:rFonts w:ascii="Times New Roman" w:hAnsi="Times New Roman"/>
          <w:sz w:val="28"/>
        </w:rPr>
        <w:t>@</w:t>
      </w:r>
      <w:r>
        <w:rPr>
          <w:rStyle w:val="Style_2_ch"/>
          <w:rFonts w:ascii="Times New Roman" w:hAnsi="Times New Roman"/>
          <w:sz w:val="28"/>
        </w:rPr>
        <w:t>fazprom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lenobl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09000000">
      <w:pPr>
        <w:pStyle w:val="Style_1"/>
        <w:numPr>
          <w:ilvl w:val="0"/>
          <w:numId w:val="1"/>
        </w:numPr>
        <w:ind w:firstLine="0"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Единых центрах предоставления услуг в г</w:t>
      </w:r>
      <w:r>
        <w:rPr>
          <w:rFonts w:ascii="Times New Roman" w:hAnsi="Times New Roman"/>
          <w:sz w:val="24"/>
        </w:rPr>
        <w:t>.С</w:t>
      </w:r>
      <w:r>
        <w:rPr>
          <w:rFonts w:ascii="Times New Roman" w:hAnsi="Times New Roman"/>
          <w:sz w:val="24"/>
        </w:rPr>
        <w:t xml:space="preserve">Пб и филиалах  </w:t>
      </w:r>
      <w:r>
        <w:rPr>
          <w:rFonts w:ascii="Times New Roman" w:hAnsi="Times New Roman"/>
          <w:sz w:val="24"/>
        </w:rPr>
        <w:t>АО «Газпром газораспределение Ленинградская область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по Ломоносовскому району</w:t>
      </w:r>
      <w:r>
        <w:rPr>
          <w:rFonts w:ascii="Times New Roman" w:hAnsi="Times New Roman"/>
          <w:sz w:val="24"/>
        </w:rPr>
        <w:t>:</w:t>
      </w:r>
    </w:p>
    <w:p w14:paraId="0A000000">
      <w:pPr>
        <w:pStyle w:val="Style_1"/>
        <w:rPr>
          <w:rFonts w:ascii="Times New Roman" w:hAnsi="Times New Roman"/>
          <w:sz w:val="24"/>
        </w:rPr>
      </w:pPr>
    </w:p>
    <w:p w14:paraId="0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188480, г. Кингисепп, ул. Дорожников, д. 4</w:t>
      </w:r>
    </w:p>
    <w:p w14:paraId="0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8 813 75 2 42 85</w:t>
      </w:r>
    </w:p>
    <w:p w14:paraId="0D000000">
      <w:pPr>
        <w:pStyle w:val="Style_1"/>
        <w:rPr>
          <w:rFonts w:ascii="Times New Roman" w:hAnsi="Times New Roman"/>
          <w:sz w:val="24"/>
        </w:rPr>
      </w:pPr>
    </w:p>
    <w:p w14:paraId="0E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188516, с. </w:t>
      </w:r>
      <w:r>
        <w:rPr>
          <w:rFonts w:ascii="Times New Roman" w:hAnsi="Times New Roman"/>
          <w:sz w:val="24"/>
        </w:rPr>
        <w:t>Русско-Высоцкое</w:t>
      </w:r>
      <w:r>
        <w:rPr>
          <w:rFonts w:ascii="Times New Roman" w:hAnsi="Times New Roman"/>
          <w:sz w:val="24"/>
        </w:rPr>
        <w:t>, ул. Промышленная д.2</w:t>
      </w:r>
    </w:p>
    <w:p w14:paraId="0F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8 813 76 7 73 39</w:t>
      </w:r>
    </w:p>
    <w:p w14:paraId="10000000">
      <w:pPr>
        <w:pStyle w:val="Style_1"/>
        <w:rPr>
          <w:rFonts w:ascii="Times New Roman" w:hAnsi="Times New Roman"/>
          <w:sz w:val="24"/>
        </w:rPr>
      </w:pPr>
    </w:p>
    <w:p w14:paraId="11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Понедельник, вторник, среда, пятница с 9:00 до 18:00</w:t>
      </w:r>
    </w:p>
    <w:p w14:paraId="1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Четверг с 9:00 до 20:00</w:t>
      </w:r>
    </w:p>
    <w:p w14:paraId="13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 перерыва на обед</w:t>
      </w:r>
    </w:p>
    <w:p w14:paraId="14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Суббота, воскресенье — выходной</w:t>
      </w:r>
    </w:p>
    <w:p w14:paraId="15000000">
      <w:pPr>
        <w:pStyle w:val="Style_1"/>
        <w:rPr>
          <w:rFonts w:ascii="Times New Roman" w:hAnsi="Times New Roman"/>
          <w:b w:val="1"/>
          <w:sz w:val="24"/>
        </w:rPr>
      </w:pPr>
    </w:p>
    <w:p w14:paraId="1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ноябре 2021г. планируется принимать заявки в г</w:t>
      </w:r>
      <w:r>
        <w:rPr>
          <w:rFonts w:ascii="Times New Roman" w:hAnsi="Times New Roman"/>
          <w:sz w:val="24"/>
        </w:rPr>
        <w:t>.С</w:t>
      </w:r>
      <w:r>
        <w:rPr>
          <w:rFonts w:ascii="Times New Roman" w:hAnsi="Times New Roman"/>
          <w:sz w:val="24"/>
        </w:rPr>
        <w:t xml:space="preserve">основый Бор </w:t>
      </w:r>
      <w:r>
        <w:rPr>
          <w:rFonts w:ascii="Times New Roman" w:hAnsi="Times New Roman"/>
          <w:sz w:val="24"/>
        </w:rPr>
        <w:t>(информацию уточняйте)</w:t>
      </w:r>
    </w:p>
    <w:p w14:paraId="17000000">
      <w:pPr>
        <w:pStyle w:val="Style_1"/>
        <w:rPr>
          <w:rFonts w:ascii="Times New Roman" w:hAnsi="Times New Roman"/>
          <w:sz w:val="24"/>
        </w:rPr>
      </w:pPr>
    </w:p>
    <w:p w14:paraId="18000000">
      <w:pPr>
        <w:pStyle w:val="Style_1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192029, Санкт-Петербург, ул. Пинегина, д. 4</w:t>
      </w:r>
      <w:r>
        <w:rPr>
          <w:rFonts w:ascii="Times New Roman" w:hAnsi="Times New Roman"/>
          <w:sz w:val="24"/>
        </w:rPr>
        <w:t xml:space="preserve"> </w:t>
      </w:r>
    </w:p>
    <w:p w14:paraId="1900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с</w:t>
      </w:r>
      <w:r>
        <w:rPr>
          <w:rFonts w:ascii="Times New Roman" w:hAnsi="Times New Roman"/>
          <w:sz w:val="24"/>
        </w:rPr>
        <w:t>лужба «Единое окно»: </w:t>
      </w:r>
      <w:r>
        <w:rPr>
          <w:rFonts w:ascii="Times New Roman" w:hAnsi="Times New Roman"/>
          <w:sz w:val="24"/>
        </w:rPr>
        <w:t>8(800) 302-40-04</w:t>
      </w:r>
    </w:p>
    <w:p w14:paraId="1A000000">
      <w:pPr>
        <w:pStyle w:val="Style_1"/>
        <w:rPr>
          <w:rFonts w:ascii="Times New Roman" w:hAnsi="Times New Roman"/>
          <w:sz w:val="24"/>
        </w:rPr>
      </w:pPr>
    </w:p>
    <w:p w14:paraId="1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Понедельник, вторник, </w:t>
      </w:r>
      <w:r>
        <w:rPr>
          <w:rFonts w:ascii="Times New Roman" w:hAnsi="Times New Roman"/>
          <w:sz w:val="24"/>
        </w:rPr>
        <w:t>четверг</w:t>
      </w:r>
      <w:r>
        <w:rPr>
          <w:rFonts w:ascii="Times New Roman" w:hAnsi="Times New Roman"/>
          <w:sz w:val="24"/>
        </w:rPr>
        <w:t>, пятница с 9:00 до 18:00</w:t>
      </w:r>
    </w:p>
    <w:p w14:paraId="1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Среда</w:t>
      </w:r>
      <w:r>
        <w:rPr>
          <w:rFonts w:ascii="Times New Roman" w:hAnsi="Times New Roman"/>
          <w:sz w:val="24"/>
        </w:rPr>
        <w:t xml:space="preserve"> с 9:00 до 20:00</w:t>
      </w:r>
    </w:p>
    <w:p w14:paraId="1D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 перерыва на обед</w:t>
      </w:r>
    </w:p>
    <w:p w14:paraId="1E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Суббота, воскресенье — выходной</w:t>
      </w:r>
    </w:p>
    <w:p w14:paraId="1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документов, прилагаемых </w:t>
      </w:r>
      <w:r>
        <w:rPr>
          <w:rFonts w:ascii="Times New Roman" w:hAnsi="Times New Roman"/>
          <w:sz w:val="24"/>
        </w:rPr>
        <w:t>при обращении</w:t>
      </w:r>
      <w:r>
        <w:rPr>
          <w:rFonts w:ascii="Times New Roman" w:hAnsi="Times New Roman"/>
          <w:sz w:val="24"/>
        </w:rPr>
        <w:t xml:space="preserve"> на догазификацию:</w:t>
      </w:r>
    </w:p>
    <w:p w14:paraId="200000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Заявка;</w:t>
      </w:r>
    </w:p>
    <w:p w14:paraId="2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Паспорт</w:t>
      </w:r>
      <w:r>
        <w:rPr>
          <w:rFonts w:ascii="Times New Roman" w:hAnsi="Times New Roman"/>
          <w:sz w:val="24"/>
        </w:rPr>
        <w:t>;</w:t>
      </w:r>
    </w:p>
    <w:p w14:paraId="2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СНИЛС</w:t>
      </w:r>
      <w:r>
        <w:rPr>
          <w:rFonts w:ascii="Times New Roman" w:hAnsi="Times New Roman"/>
          <w:sz w:val="24"/>
        </w:rPr>
        <w:t>;</w:t>
      </w:r>
    </w:p>
    <w:p w14:paraId="2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Правоустанавливающие документы</w:t>
      </w:r>
      <w:r>
        <w:rPr>
          <w:rFonts w:ascii="Times New Roman" w:hAnsi="Times New Roman"/>
          <w:sz w:val="24"/>
        </w:rPr>
        <w:t xml:space="preserve"> на об</w:t>
      </w:r>
      <w:r>
        <w:rPr>
          <w:rFonts w:ascii="Times New Roman" w:hAnsi="Times New Roman"/>
          <w:sz w:val="24"/>
        </w:rPr>
        <w:t>ъект и земельный участок;</w:t>
      </w:r>
    </w:p>
    <w:p w14:paraId="2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Ситуационный план</w:t>
      </w:r>
      <w:r>
        <w:rPr>
          <w:rFonts w:ascii="Times New Roman" w:hAnsi="Times New Roman"/>
          <w:sz w:val="24"/>
        </w:rPr>
        <w:t>;</w:t>
      </w:r>
    </w:p>
    <w:p w14:paraId="2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Доверенность</w:t>
      </w:r>
      <w:r>
        <w:rPr>
          <w:rFonts w:ascii="Times New Roman" w:hAnsi="Times New Roman"/>
          <w:sz w:val="24"/>
        </w:rPr>
        <w:t xml:space="preserve"> (если заявка подается представителем заявителя)</w:t>
      </w:r>
    </w:p>
    <w:p w14:paraId="2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Согласие</w:t>
      </w:r>
      <w:r>
        <w:rPr>
          <w:rFonts w:ascii="Times New Roman" w:hAnsi="Times New Roman"/>
          <w:sz w:val="24"/>
        </w:rPr>
        <w:t xml:space="preserve"> на обработку персональных данных</w:t>
      </w:r>
      <w:r>
        <w:rPr>
          <w:rFonts w:ascii="Times New Roman" w:hAnsi="Times New Roman"/>
          <w:sz w:val="24"/>
        </w:rPr>
        <w:t>.</w:t>
      </w:r>
    </w:p>
    <w:p w14:paraId="2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Согласие</w:t>
      </w:r>
      <w:r>
        <w:rPr>
          <w:rFonts w:ascii="Times New Roman" w:hAnsi="Times New Roman"/>
          <w:sz w:val="24"/>
        </w:rPr>
        <w:t xml:space="preserve"> на подключение (при долевой собственности).</w:t>
      </w:r>
    </w:p>
    <w:sectPr>
      <w:pgSz w:h="16838" w:orient="portrait" w:w="11906"/>
      <w:pgMar w:bottom="567" w:footer="708" w:gutter="0" w:header="708" w:left="851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Emphasis"/>
    <w:basedOn w:val="Style_4"/>
    <w:link w:val="Style_10_ch"/>
    <w:rPr>
      <w:i w:val="1"/>
    </w:rPr>
  </w:style>
  <w:style w:styleId="Style_10_ch" w:type="character">
    <w:name w:val="Emphasis"/>
    <w:basedOn w:val="Style_4_ch"/>
    <w:link w:val="Style_10"/>
    <w:rPr>
      <w:i w:val="1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4"/>
    <w:link w:val="Style_2_ch"/>
    <w:rPr>
      <w:color w:themeColor="hyperlink" w:val="0000FF"/>
      <w:u w:val="single"/>
    </w:rPr>
  </w:style>
  <w:style w:styleId="Style_2_ch" w:type="character">
    <w:name w:val="Hyperlink"/>
    <w:basedOn w:val="Style_4_ch"/>
    <w:link w:val="Style_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2021-10-21T12:11:18Z</dcterms:modified>
</cp:coreProperties>
</file>