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C3" w:rsidRPr="00C25445" w:rsidRDefault="003A4D18" w:rsidP="00392EC3">
      <w:pPr>
        <w:ind w:right="-289"/>
        <w:jc w:val="center"/>
      </w:pPr>
      <w:r>
        <w:rPr>
          <w:noProof/>
        </w:rPr>
        <w:drawing>
          <wp:inline distT="0" distB="0" distL="0" distR="0">
            <wp:extent cx="944880" cy="1031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EC3" w:rsidRPr="00C25445">
        <w:t xml:space="preserve">                                                         </w:t>
      </w:r>
    </w:p>
    <w:p w:rsidR="00392EC3" w:rsidRPr="00C25445" w:rsidRDefault="00392EC3" w:rsidP="00392EC3">
      <w:pPr>
        <w:ind w:right="-289"/>
        <w:jc w:val="center"/>
        <w:rPr>
          <w:b/>
        </w:rPr>
      </w:pPr>
    </w:p>
    <w:p w:rsidR="00392EC3" w:rsidRPr="00C25445" w:rsidRDefault="00392EC3" w:rsidP="00392EC3">
      <w:pPr>
        <w:ind w:right="-289"/>
        <w:jc w:val="center"/>
        <w:rPr>
          <w:b/>
        </w:rPr>
      </w:pPr>
      <w:r w:rsidRPr="00C25445">
        <w:rPr>
          <w:b/>
        </w:rPr>
        <w:t>СОВЕТ ДЕПУТАТОВ</w:t>
      </w:r>
    </w:p>
    <w:p w:rsidR="00392EC3" w:rsidRPr="00C25445" w:rsidRDefault="00392EC3" w:rsidP="00392EC3">
      <w:pPr>
        <w:ind w:left="-480" w:right="-529"/>
        <w:jc w:val="center"/>
        <w:rPr>
          <w:caps/>
        </w:rPr>
      </w:pPr>
    </w:p>
    <w:p w:rsidR="00392EC3" w:rsidRPr="00C25445" w:rsidRDefault="00392EC3" w:rsidP="00392EC3">
      <w:pPr>
        <w:ind w:left="-480" w:right="-529"/>
        <w:jc w:val="center"/>
        <w:rPr>
          <w:caps/>
        </w:rPr>
      </w:pPr>
      <w:r w:rsidRPr="00C25445">
        <w:rPr>
          <w:caps/>
        </w:rPr>
        <w:t>Муниципального образования Кипенское сельское поселение</w:t>
      </w:r>
    </w:p>
    <w:p w:rsidR="00392EC3" w:rsidRPr="00C25445" w:rsidRDefault="00392EC3" w:rsidP="00392EC3">
      <w:pPr>
        <w:ind w:left="-480" w:right="-529"/>
        <w:jc w:val="center"/>
        <w:rPr>
          <w:caps/>
        </w:rPr>
      </w:pPr>
      <w:r w:rsidRPr="00C25445">
        <w:rPr>
          <w:caps/>
        </w:rPr>
        <w:t>Ломоносовского муниципального района</w:t>
      </w:r>
    </w:p>
    <w:p w:rsidR="00392EC3" w:rsidRPr="00C25445" w:rsidRDefault="00392EC3" w:rsidP="00392EC3">
      <w:pPr>
        <w:ind w:left="-480" w:right="-529"/>
        <w:jc w:val="center"/>
        <w:rPr>
          <w:caps/>
        </w:rPr>
      </w:pPr>
      <w:r w:rsidRPr="00C25445">
        <w:rPr>
          <w:caps/>
        </w:rPr>
        <w:t>Ленинградской области</w:t>
      </w:r>
    </w:p>
    <w:p w:rsidR="00392EC3" w:rsidRPr="00C25445" w:rsidRDefault="00392EC3" w:rsidP="00392EC3">
      <w:pPr>
        <w:ind w:right="-289"/>
        <w:jc w:val="center"/>
      </w:pPr>
      <w:r w:rsidRPr="00C25445">
        <w:t>ТРЕТЬЕГО СОЗЫВА</w:t>
      </w:r>
    </w:p>
    <w:p w:rsidR="00392EC3" w:rsidRPr="00C25445" w:rsidRDefault="00392EC3" w:rsidP="00392EC3">
      <w:pPr>
        <w:ind w:right="-289"/>
        <w:jc w:val="center"/>
      </w:pPr>
    </w:p>
    <w:p w:rsidR="00392EC3" w:rsidRPr="00C25445" w:rsidRDefault="00392EC3" w:rsidP="00392EC3">
      <w:pPr>
        <w:ind w:right="-289"/>
        <w:jc w:val="center"/>
        <w:rPr>
          <w:b/>
        </w:rPr>
      </w:pPr>
      <w:r w:rsidRPr="00C25445">
        <w:rPr>
          <w:b/>
        </w:rPr>
        <w:t xml:space="preserve">РЕШЕНИЕ № </w:t>
      </w:r>
      <w:r w:rsidR="003A4D18">
        <w:rPr>
          <w:b/>
        </w:rPr>
        <w:t>15</w:t>
      </w:r>
    </w:p>
    <w:p w:rsidR="00392EC3" w:rsidRPr="00C25445" w:rsidRDefault="00392EC3" w:rsidP="00392EC3">
      <w:pPr>
        <w:jc w:val="center"/>
      </w:pPr>
    </w:p>
    <w:p w:rsidR="00392EC3" w:rsidRPr="00C25445" w:rsidRDefault="003A4D18" w:rsidP="00392EC3">
      <w:pPr>
        <w:rPr>
          <w:b/>
          <w:color w:val="333333"/>
        </w:rPr>
      </w:pPr>
      <w:r>
        <w:t>д. Кипень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«26</w:t>
      </w:r>
      <w:r w:rsidR="00392EC3" w:rsidRPr="00C25445">
        <w:t>»  апреля 2018г.</w:t>
      </w:r>
      <w:r w:rsidR="00392EC3" w:rsidRPr="00C25445">
        <w:rPr>
          <w:b/>
          <w:color w:val="333333"/>
        </w:rPr>
        <w:t xml:space="preserve">    </w:t>
      </w:r>
    </w:p>
    <w:p w:rsidR="00392EC3" w:rsidRPr="00C25445" w:rsidRDefault="00392EC3" w:rsidP="00392EC3">
      <w:pPr>
        <w:ind w:right="3955"/>
        <w:jc w:val="both"/>
        <w:rPr>
          <w:b/>
        </w:rPr>
      </w:pP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  <w:r w:rsidRPr="00C25445">
        <w:rPr>
          <w:b/>
        </w:rPr>
        <w:t xml:space="preserve">О внесении изменений и дополнений в решение 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  <w:r w:rsidRPr="00C25445">
        <w:rPr>
          <w:b/>
        </w:rPr>
        <w:t xml:space="preserve">№43 от 14 ноября  2013 года 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  <w:r w:rsidRPr="00C25445">
        <w:rPr>
          <w:b/>
        </w:rPr>
        <w:t xml:space="preserve"> «Об  утверждении  Кодекса  этики и 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  <w:r w:rsidRPr="00C25445">
        <w:rPr>
          <w:b/>
        </w:rPr>
        <w:t xml:space="preserve">служебного поведения муниципальных 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  <w:r w:rsidRPr="00C25445">
        <w:rPr>
          <w:b/>
        </w:rPr>
        <w:t xml:space="preserve">служащих местной администрации   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  <w:r w:rsidRPr="00C25445">
        <w:rPr>
          <w:b/>
        </w:rPr>
        <w:t xml:space="preserve">МО  Кипенское сельское поселение 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  <w:r w:rsidRPr="00C25445">
        <w:rPr>
          <w:b/>
        </w:rPr>
        <w:t xml:space="preserve">МО  Ломоносовский  муниципальный 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  <w:bCs/>
          <w:color w:val="000000"/>
        </w:rPr>
      </w:pPr>
      <w:r w:rsidRPr="00C25445">
        <w:rPr>
          <w:b/>
        </w:rPr>
        <w:t>район Ленинградской области»</w:t>
      </w:r>
    </w:p>
    <w:p w:rsidR="00392EC3" w:rsidRPr="00C25445" w:rsidRDefault="00392EC3" w:rsidP="00392EC3">
      <w:pPr>
        <w:rPr>
          <w:b/>
        </w:rPr>
      </w:pPr>
    </w:p>
    <w:p w:rsidR="00392EC3" w:rsidRPr="00C25445" w:rsidRDefault="00392EC3" w:rsidP="00392EC3">
      <w:pPr>
        <w:ind w:firstLine="708"/>
        <w:jc w:val="both"/>
      </w:pPr>
      <w:r w:rsidRPr="00C25445">
        <w:t xml:space="preserve">В соответствии с  Федеральным законом от 03.12.2012 № 230-ФЗ  «О контроле за соответствием расходов лиц, замещающих государственные должности, и иных лиц их доходам», Федеральным законом  от 02.03.2007г. №25-ФЗ «О муниципальной службе в  Российской Федерации» совет  депутатов  МО  Кипенское  сельское  поселение </w:t>
      </w:r>
    </w:p>
    <w:p w:rsidR="00392EC3" w:rsidRPr="00C25445" w:rsidRDefault="00392EC3" w:rsidP="00392EC3">
      <w:pPr>
        <w:autoSpaceDE w:val="0"/>
        <w:autoSpaceDN w:val="0"/>
        <w:adjustRightInd w:val="0"/>
        <w:ind w:firstLine="540"/>
        <w:jc w:val="both"/>
        <w:outlineLvl w:val="0"/>
      </w:pPr>
    </w:p>
    <w:p w:rsidR="00392EC3" w:rsidRPr="00C25445" w:rsidRDefault="00392EC3" w:rsidP="00392EC3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25445">
        <w:rPr>
          <w:b/>
        </w:rPr>
        <w:t>РЕШИЛ:</w:t>
      </w:r>
    </w:p>
    <w:p w:rsidR="00392EC3" w:rsidRPr="00C25445" w:rsidRDefault="00392EC3" w:rsidP="00392EC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392EC3" w:rsidRPr="00C25445" w:rsidRDefault="00392EC3" w:rsidP="00392EC3">
      <w:pPr>
        <w:ind w:firstLine="708"/>
        <w:jc w:val="both"/>
      </w:pPr>
      <w:r w:rsidRPr="00C25445">
        <w:t xml:space="preserve">1. Внести изменения в п. 2.7  </w:t>
      </w:r>
      <w:hyperlink r:id="rId7" w:anchor="1000" w:history="1">
        <w:r w:rsidRPr="00392EC3">
          <w:rPr>
            <w:rStyle w:val="a6"/>
            <w:color w:val="auto"/>
            <w:u w:val="none"/>
          </w:rPr>
          <w:t>Кодекс</w:t>
        </w:r>
      </w:hyperlink>
      <w:r w:rsidRPr="00392EC3">
        <w:t>а</w:t>
      </w:r>
      <w:r w:rsidRPr="00C25445">
        <w:t xml:space="preserve"> этики и служебного поведения  муниципальных  служащих местной администрации   МО  Кипенское сельское поселение  МО  Ломоносовский  муниципальный  район Ленинградской области изложив п.2.7. в следующей редакции:</w:t>
      </w:r>
    </w:p>
    <w:p w:rsidR="00392EC3" w:rsidRPr="00C25445" w:rsidRDefault="00392EC3" w:rsidP="00392EC3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9"/>
        </w:rPr>
      </w:pPr>
      <w:r w:rsidRPr="00C25445">
        <w:rPr>
          <w:color w:val="000000"/>
          <w:spacing w:val="-1"/>
        </w:rPr>
        <w:t xml:space="preserve">«2.7. Муниципальный служащий обязан </w:t>
      </w:r>
      <w:r w:rsidRPr="00C25445">
        <w:rPr>
          <w:color w:val="000000"/>
          <w:spacing w:val="9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C25445">
        <w:rPr>
          <w:color w:val="000000"/>
          <w:spacing w:val="2"/>
        </w:rPr>
        <w:t xml:space="preserve">  в </w:t>
      </w:r>
      <w:r w:rsidRPr="00C25445">
        <w:rPr>
          <w:color w:val="000000"/>
        </w:rPr>
        <w:t>соответствии с законодательством Российской Федерации,</w:t>
      </w:r>
      <w:r w:rsidRPr="00C25445">
        <w:rPr>
          <w:color w:val="000000"/>
          <w:spacing w:val="2"/>
        </w:rPr>
        <w:t xml:space="preserve"> Ленинградской области, муниципальными правовыми актами.»</w:t>
      </w:r>
    </w:p>
    <w:p w:rsidR="00392EC3" w:rsidRPr="00C25445" w:rsidRDefault="00392EC3" w:rsidP="00392EC3">
      <w:pPr>
        <w:ind w:firstLine="708"/>
        <w:jc w:val="both"/>
      </w:pPr>
      <w:r w:rsidRPr="00C25445">
        <w:t>2.Настоящее решение опубликовать (обнародовать) в средствах массовой информации и разместить на  сайте муниципального образования Кипенское сельское поселение в сети Интернет.</w:t>
      </w:r>
    </w:p>
    <w:p w:rsidR="00392EC3" w:rsidRPr="00C25445" w:rsidRDefault="00392EC3" w:rsidP="00392EC3">
      <w:pPr>
        <w:shd w:val="clear" w:color="auto" w:fill="FFFFFF"/>
        <w:tabs>
          <w:tab w:val="left" w:pos="2835"/>
        </w:tabs>
        <w:rPr>
          <w:b/>
        </w:rPr>
      </w:pPr>
    </w:p>
    <w:p w:rsidR="00392EC3" w:rsidRPr="00C25445" w:rsidRDefault="00392EC3" w:rsidP="00392EC3">
      <w:pPr>
        <w:pStyle w:val="a7"/>
        <w:spacing w:before="0" w:beforeAutospacing="0" w:after="0" w:afterAutospacing="0"/>
      </w:pPr>
      <w:r w:rsidRPr="00C25445">
        <w:tab/>
        <w:t>Председатель совета депутатов</w:t>
      </w:r>
    </w:p>
    <w:p w:rsidR="00904464" w:rsidRDefault="00392EC3" w:rsidP="003A4D18">
      <w:pPr>
        <w:pStyle w:val="a7"/>
        <w:spacing w:before="0" w:beforeAutospacing="0" w:after="0" w:afterAutospacing="0"/>
      </w:pPr>
      <w:r w:rsidRPr="00C25445">
        <w:tab/>
        <w:t xml:space="preserve">МО Кипенское сельское поселение:                       </w:t>
      </w:r>
      <w:r>
        <w:t xml:space="preserve">                      </w:t>
      </w:r>
      <w:r w:rsidRPr="00C25445">
        <w:t xml:space="preserve">                М.В.</w:t>
      </w:r>
      <w:r>
        <w:t xml:space="preserve"> </w:t>
      </w:r>
      <w:r w:rsidRPr="00C25445">
        <w:t>Кюне</w:t>
      </w:r>
    </w:p>
    <w:sectPr w:rsidR="00904464" w:rsidSect="00392EC3">
      <w:headerReference w:type="even" r:id="rId8"/>
      <w:headerReference w:type="default" r:id="rId9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AE" w:rsidRDefault="009E43AE">
      <w:r>
        <w:separator/>
      </w:r>
    </w:p>
  </w:endnote>
  <w:endnote w:type="continuationSeparator" w:id="1">
    <w:p w:rsidR="009E43AE" w:rsidRDefault="009E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AE" w:rsidRDefault="009E43AE">
      <w:r>
        <w:separator/>
      </w:r>
    </w:p>
  </w:footnote>
  <w:footnote w:type="continuationSeparator" w:id="1">
    <w:p w:rsidR="009E43AE" w:rsidRDefault="009E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C3" w:rsidRDefault="00392EC3" w:rsidP="00392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EC3" w:rsidRDefault="00392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C3" w:rsidRDefault="00392EC3" w:rsidP="00392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D18">
      <w:rPr>
        <w:rStyle w:val="a5"/>
        <w:noProof/>
      </w:rPr>
      <w:t>2</w:t>
    </w:r>
    <w:r>
      <w:rPr>
        <w:rStyle w:val="a5"/>
      </w:rPr>
      <w:fldChar w:fldCharType="end"/>
    </w:r>
  </w:p>
  <w:p w:rsidR="00392EC3" w:rsidRDefault="00392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EC3"/>
    <w:rsid w:val="00392EC3"/>
    <w:rsid w:val="003A4D18"/>
    <w:rsid w:val="00904464"/>
    <w:rsid w:val="009E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2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92EC3"/>
  </w:style>
  <w:style w:type="character" w:styleId="a6">
    <w:name w:val="Hyperlink"/>
    <w:rsid w:val="00392EC3"/>
    <w:rPr>
      <w:color w:val="0000FF"/>
      <w:u w:val="single"/>
    </w:rPr>
  </w:style>
  <w:style w:type="paragraph" w:styleId="a7">
    <w:name w:val="Normal (Web)"/>
    <w:basedOn w:val="a"/>
    <w:semiHidden/>
    <w:rsid w:val="00392EC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92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2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0501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http://www.garant.ru/products/ipo/prime/doc/70050194/</vt:lpwstr>
      </vt:variant>
      <vt:variant>
        <vt:lpwstr>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2018-05-08T12:23:00Z</dcterms:created>
  <dcterms:modified xsi:type="dcterms:W3CDTF">2018-05-08T12:23:00Z</dcterms:modified>
</cp:coreProperties>
</file>