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28" w:rsidRDefault="002E7D28" w:rsidP="006E4FFA">
      <w:pPr>
        <w:ind w:firstLine="567"/>
        <w:jc w:val="right"/>
      </w:pPr>
    </w:p>
    <w:p w:rsidR="009E675F" w:rsidRPr="00EB5934" w:rsidRDefault="009E675F" w:rsidP="006E4FFA">
      <w:pPr>
        <w:ind w:firstLine="567"/>
        <w:jc w:val="right"/>
        <w:rPr>
          <w:sz w:val="24"/>
        </w:rPr>
      </w:pPr>
    </w:p>
    <w:p w:rsidR="00EB5934" w:rsidRPr="00EB5934" w:rsidRDefault="00EB5934" w:rsidP="00EB5934">
      <w:pPr>
        <w:jc w:val="right"/>
        <w:rPr>
          <w:sz w:val="24"/>
        </w:rPr>
      </w:pPr>
      <w:r w:rsidRPr="00EB5934">
        <w:rPr>
          <w:sz w:val="24"/>
        </w:rPr>
        <w:t>Утверждена</w:t>
      </w:r>
    </w:p>
    <w:p w:rsidR="00EB5934" w:rsidRPr="00EB5934" w:rsidRDefault="00EB5934" w:rsidP="00EB5934">
      <w:pPr>
        <w:jc w:val="right"/>
        <w:rPr>
          <w:sz w:val="24"/>
        </w:rPr>
      </w:pPr>
      <w:r w:rsidRPr="00EB5934">
        <w:rPr>
          <w:sz w:val="24"/>
        </w:rPr>
        <w:t>Постановлением местной администрации</w:t>
      </w:r>
    </w:p>
    <w:p w:rsidR="00EB5934" w:rsidRPr="00EB5934" w:rsidRDefault="00EB5934" w:rsidP="00EB5934">
      <w:pPr>
        <w:jc w:val="right"/>
        <w:rPr>
          <w:sz w:val="24"/>
        </w:rPr>
      </w:pPr>
      <w:r w:rsidRPr="00EB5934">
        <w:rPr>
          <w:sz w:val="24"/>
        </w:rPr>
        <w:t xml:space="preserve"> муниципального образования</w:t>
      </w:r>
    </w:p>
    <w:p w:rsidR="00EB5934" w:rsidRPr="00EB5934" w:rsidRDefault="00EB5934" w:rsidP="00EB5934">
      <w:pPr>
        <w:jc w:val="right"/>
        <w:rPr>
          <w:sz w:val="24"/>
        </w:rPr>
      </w:pPr>
      <w:r w:rsidRPr="00EB5934">
        <w:rPr>
          <w:sz w:val="24"/>
        </w:rPr>
        <w:t xml:space="preserve"> Кипенское сельское поселение</w:t>
      </w:r>
    </w:p>
    <w:p w:rsidR="00EB5934" w:rsidRPr="00EB5934" w:rsidRDefault="00EB5934" w:rsidP="00EB5934">
      <w:pPr>
        <w:jc w:val="right"/>
        <w:rPr>
          <w:sz w:val="24"/>
        </w:rPr>
      </w:pPr>
      <w:r w:rsidRPr="00EB5934">
        <w:rPr>
          <w:sz w:val="24"/>
        </w:rPr>
        <w:t xml:space="preserve"> муниципального образования</w:t>
      </w:r>
    </w:p>
    <w:p w:rsidR="00EB5934" w:rsidRPr="00EB5934" w:rsidRDefault="00EB5934" w:rsidP="00EB5934">
      <w:pPr>
        <w:jc w:val="right"/>
        <w:rPr>
          <w:sz w:val="24"/>
        </w:rPr>
      </w:pPr>
      <w:r w:rsidRPr="00EB5934">
        <w:rPr>
          <w:sz w:val="24"/>
        </w:rPr>
        <w:t xml:space="preserve"> Ломоносовского муниципального района</w:t>
      </w:r>
    </w:p>
    <w:p w:rsidR="00EB5934" w:rsidRPr="00EB5934" w:rsidRDefault="00EB5934" w:rsidP="00EB5934">
      <w:pPr>
        <w:jc w:val="right"/>
        <w:rPr>
          <w:sz w:val="24"/>
        </w:rPr>
      </w:pPr>
      <w:r w:rsidRPr="00EB5934">
        <w:rPr>
          <w:sz w:val="24"/>
        </w:rPr>
        <w:t xml:space="preserve"> Ленинградской области </w:t>
      </w:r>
    </w:p>
    <w:p w:rsidR="00EB5934" w:rsidRPr="00EB5934" w:rsidRDefault="00220FE7" w:rsidP="00EB5934">
      <w:pPr>
        <w:jc w:val="right"/>
        <w:rPr>
          <w:b/>
          <w:sz w:val="24"/>
        </w:rPr>
      </w:pPr>
      <w:r>
        <w:rPr>
          <w:sz w:val="24"/>
        </w:rPr>
        <w:t>о</w:t>
      </w:r>
      <w:r w:rsidR="00EB5934" w:rsidRPr="00EB5934">
        <w:rPr>
          <w:sz w:val="24"/>
        </w:rPr>
        <w:t>т</w:t>
      </w:r>
      <w:r w:rsidR="003A5281">
        <w:rPr>
          <w:sz w:val="24"/>
        </w:rPr>
        <w:t xml:space="preserve"> </w:t>
      </w:r>
      <w:r>
        <w:rPr>
          <w:sz w:val="24"/>
        </w:rPr>
        <w:t>05</w:t>
      </w:r>
      <w:r w:rsidR="00EB5934" w:rsidRPr="00EB5934">
        <w:rPr>
          <w:sz w:val="24"/>
        </w:rPr>
        <w:t xml:space="preserve">.12.2022 г. № </w:t>
      </w:r>
      <w:r w:rsidR="003A5281">
        <w:rPr>
          <w:sz w:val="24"/>
        </w:rPr>
        <w:t xml:space="preserve"> </w:t>
      </w:r>
      <w:r>
        <w:rPr>
          <w:sz w:val="24"/>
        </w:rPr>
        <w:t>690</w:t>
      </w: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Default="009E675F" w:rsidP="006E4FFA">
      <w:pPr>
        <w:ind w:firstLine="567"/>
        <w:jc w:val="right"/>
      </w:pPr>
    </w:p>
    <w:p w:rsidR="009E675F" w:rsidRPr="009E675F" w:rsidRDefault="009E675F" w:rsidP="006E4FFA">
      <w:pPr>
        <w:ind w:firstLine="567"/>
        <w:jc w:val="right"/>
      </w:pPr>
    </w:p>
    <w:p w:rsidR="002E7D28" w:rsidRPr="007B1A15" w:rsidRDefault="002E7D28" w:rsidP="009E675F">
      <w:pPr>
        <w:ind w:left="2268" w:right="1984"/>
        <w:rPr>
          <w:rStyle w:val="aff7"/>
          <w:b/>
        </w:rPr>
      </w:pPr>
      <w:r w:rsidRPr="007B1A15">
        <w:rPr>
          <w:rStyle w:val="aff7"/>
          <w:b/>
        </w:rPr>
        <w:t>МУНИЦИПАЛЬНАЯ ПРОГРАММА</w:t>
      </w:r>
    </w:p>
    <w:p w:rsidR="002E7D28" w:rsidRPr="007B1A15" w:rsidRDefault="002E7D28" w:rsidP="009E675F">
      <w:pPr>
        <w:ind w:left="2268" w:right="1984"/>
        <w:rPr>
          <w:rStyle w:val="aff7"/>
          <w:b/>
        </w:rPr>
      </w:pPr>
    </w:p>
    <w:p w:rsidR="002E7D28" w:rsidRPr="007B1A15" w:rsidRDefault="002E7D28" w:rsidP="009E675F">
      <w:pPr>
        <w:ind w:left="2268" w:right="1984"/>
        <w:rPr>
          <w:rStyle w:val="aff7"/>
          <w:b/>
        </w:rPr>
      </w:pPr>
    </w:p>
    <w:p w:rsidR="002E7D28" w:rsidRPr="007B1A15" w:rsidRDefault="002E7D28" w:rsidP="009E675F">
      <w:pPr>
        <w:ind w:left="2268" w:right="1984"/>
        <w:rPr>
          <w:rStyle w:val="aff7"/>
          <w:b/>
        </w:rPr>
      </w:pPr>
      <w:r w:rsidRPr="007B1A15">
        <w:rPr>
          <w:rStyle w:val="aff7"/>
          <w:b/>
        </w:rPr>
        <w:t>«ЭНЕРГОСБЕРЕЖЕНИЕ И ПОВЫШЕНИЕ ЭНЕРГЕТИЧЕСКОЙ ЭФФЕКТИВНОСТИ В МУНИЦИПАЛЬНОМ ОБРАЗОВАНИИ</w:t>
      </w:r>
    </w:p>
    <w:p w:rsidR="004F6164" w:rsidRPr="007B1A15" w:rsidRDefault="002020BD" w:rsidP="009E675F">
      <w:pPr>
        <w:ind w:left="2268" w:right="1984"/>
        <w:rPr>
          <w:rStyle w:val="aff7"/>
          <w:b/>
        </w:rPr>
      </w:pPr>
      <w:r w:rsidRPr="007B1A15">
        <w:rPr>
          <w:rStyle w:val="aff7"/>
          <w:b/>
        </w:rPr>
        <w:t>КИПЕН</w:t>
      </w:r>
      <w:r w:rsidR="00DB40C1" w:rsidRPr="007B1A15">
        <w:rPr>
          <w:rStyle w:val="aff7"/>
          <w:b/>
        </w:rPr>
        <w:t>СК</w:t>
      </w:r>
      <w:r w:rsidR="004F6164" w:rsidRPr="007B1A15">
        <w:rPr>
          <w:rStyle w:val="aff7"/>
          <w:b/>
        </w:rPr>
        <w:t>ОЕ</w:t>
      </w:r>
      <w:r w:rsidR="00DB40C1" w:rsidRPr="007B1A15">
        <w:rPr>
          <w:rStyle w:val="aff7"/>
          <w:b/>
        </w:rPr>
        <w:t xml:space="preserve"> </w:t>
      </w:r>
      <w:r w:rsidR="007B78BB" w:rsidRPr="007B1A15">
        <w:rPr>
          <w:rStyle w:val="aff7"/>
          <w:b/>
        </w:rPr>
        <w:t>СЕЛЬСКОЕ ПОСЕЛЕНИЕ</w:t>
      </w:r>
      <w:r w:rsidR="004F6164" w:rsidRPr="007B1A15">
        <w:rPr>
          <w:rStyle w:val="aff7"/>
          <w:b/>
        </w:rPr>
        <w:t xml:space="preserve"> </w:t>
      </w:r>
      <w:r w:rsidRPr="007B1A15">
        <w:rPr>
          <w:rStyle w:val="aff7"/>
          <w:b/>
        </w:rPr>
        <w:t>ЛОМОНОСОВ</w:t>
      </w:r>
      <w:r w:rsidR="004F6164" w:rsidRPr="007B1A15">
        <w:rPr>
          <w:rStyle w:val="aff7"/>
          <w:b/>
        </w:rPr>
        <w:t xml:space="preserve">СКОГО МУНИЦИПАЛЬНОГО РАЙОНА ЛЕНИНГРАДСКОЙ ОБЛАСТИ </w:t>
      </w:r>
    </w:p>
    <w:p w:rsidR="002E7D28" w:rsidRPr="007B1A15" w:rsidRDefault="002E7D28" w:rsidP="009E675F">
      <w:pPr>
        <w:ind w:left="2268" w:right="1984"/>
        <w:rPr>
          <w:rStyle w:val="aff7"/>
        </w:rPr>
      </w:pPr>
      <w:r w:rsidRPr="007B1A15">
        <w:rPr>
          <w:rStyle w:val="aff7"/>
          <w:b/>
        </w:rPr>
        <w:t xml:space="preserve">НА </w:t>
      </w:r>
      <w:r w:rsidR="001B21CD" w:rsidRPr="007B1A15">
        <w:rPr>
          <w:rStyle w:val="aff7"/>
          <w:b/>
        </w:rPr>
        <w:t>202</w:t>
      </w:r>
      <w:r w:rsidR="007B1A15">
        <w:rPr>
          <w:rStyle w:val="aff7"/>
          <w:b/>
        </w:rPr>
        <w:t>3</w:t>
      </w:r>
      <w:r w:rsidR="001B21CD" w:rsidRPr="007B1A15">
        <w:rPr>
          <w:rStyle w:val="aff7"/>
          <w:b/>
        </w:rPr>
        <w:t>-</w:t>
      </w:r>
      <w:r w:rsidR="00DB2ACE" w:rsidRPr="007B1A15">
        <w:rPr>
          <w:rStyle w:val="aff7"/>
          <w:b/>
        </w:rPr>
        <w:t>202</w:t>
      </w:r>
      <w:r w:rsidR="007B1A15">
        <w:rPr>
          <w:rStyle w:val="aff7"/>
          <w:b/>
        </w:rPr>
        <w:t>7</w:t>
      </w:r>
      <w:r w:rsidRPr="007B1A15">
        <w:rPr>
          <w:rStyle w:val="aff7"/>
          <w:b/>
        </w:rPr>
        <w:t xml:space="preserve"> ГОДЫ»</w:t>
      </w: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p>
    <w:p w:rsidR="009E675F" w:rsidRPr="007B1A15" w:rsidRDefault="009E675F" w:rsidP="006E4FFA">
      <w:pPr>
        <w:ind w:firstLine="567"/>
        <w:rPr>
          <w:rStyle w:val="aff7"/>
        </w:rPr>
      </w:pPr>
      <w:r w:rsidRPr="007B1A15">
        <w:rPr>
          <w:rStyle w:val="aff7"/>
        </w:rPr>
        <w:t>г. Санкт-Петербург 2022 г.</w:t>
      </w:r>
    </w:p>
    <w:p w:rsidR="002E7D28" w:rsidRPr="007B1A15" w:rsidRDefault="002E7D28" w:rsidP="00497498">
      <w:pPr>
        <w:pStyle w:val="10"/>
        <w:numPr>
          <w:ilvl w:val="0"/>
          <w:numId w:val="16"/>
        </w:numPr>
        <w:rPr>
          <w:rStyle w:val="aff7"/>
        </w:rPr>
      </w:pPr>
      <w:r w:rsidRPr="007B1A15">
        <w:rPr>
          <w:rStyle w:val="aff7"/>
        </w:rPr>
        <w:lastRenderedPageBreak/>
        <w:t>Паспорт Программы</w:t>
      </w:r>
    </w:p>
    <w:p w:rsidR="002E7D28" w:rsidRPr="007B1A15" w:rsidRDefault="002E7D28" w:rsidP="006E4FFA">
      <w:pPr>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7624"/>
      </w:tblGrid>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spacing w:before="100" w:beforeAutospacing="1" w:after="100" w:afterAutospacing="1" w:line="360" w:lineRule="auto"/>
              <w:rPr>
                <w:rStyle w:val="aff7"/>
              </w:rPr>
            </w:pPr>
            <w:r w:rsidRPr="007B1A15">
              <w:rPr>
                <w:rStyle w:val="aff7"/>
              </w:rPr>
              <w:t>Полное наименование организации</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spacing w:line="360" w:lineRule="auto"/>
              <w:rPr>
                <w:rStyle w:val="aff7"/>
              </w:rPr>
            </w:pPr>
            <w:r w:rsidRPr="007B1A15">
              <w:rPr>
                <w:rStyle w:val="aff7"/>
              </w:rPr>
              <w:t xml:space="preserve">Администрация </w:t>
            </w:r>
            <w:r w:rsidR="002020BD" w:rsidRPr="007B1A15">
              <w:rPr>
                <w:rStyle w:val="aff7"/>
              </w:rPr>
              <w:t>Кипен</w:t>
            </w:r>
            <w:r w:rsidRPr="007B1A15">
              <w:rPr>
                <w:rStyle w:val="aff7"/>
              </w:rPr>
              <w:t xml:space="preserve">ского </w:t>
            </w:r>
            <w:r w:rsidR="007B78BB" w:rsidRPr="007B1A15">
              <w:rPr>
                <w:rStyle w:val="aff7"/>
              </w:rPr>
              <w:t>сельского поселения</w:t>
            </w:r>
            <w:r w:rsidRPr="007B1A15">
              <w:rPr>
                <w:rStyle w:val="aff7"/>
              </w:rPr>
              <w:t> </w:t>
            </w:r>
            <w:r w:rsidR="002020BD" w:rsidRPr="007B1A15">
              <w:rPr>
                <w:rStyle w:val="aff7"/>
              </w:rPr>
              <w:t>Ломоносов</w:t>
            </w:r>
            <w:r w:rsidRPr="007B1A15">
              <w:rPr>
                <w:rStyle w:val="aff7"/>
              </w:rPr>
              <w:t xml:space="preserve">ского </w:t>
            </w:r>
            <w:r w:rsidR="00DF0B2F" w:rsidRPr="007B1A15">
              <w:rPr>
                <w:rStyle w:val="aff7"/>
              </w:rPr>
              <w:t xml:space="preserve">муниципального </w:t>
            </w:r>
            <w:r w:rsidRPr="007B1A15">
              <w:rPr>
                <w:rStyle w:val="aff7"/>
              </w:rPr>
              <w:t>района Ленинградской области</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spacing w:before="100" w:beforeAutospacing="1" w:after="100" w:afterAutospacing="1" w:line="360" w:lineRule="auto"/>
              <w:rPr>
                <w:rStyle w:val="aff7"/>
              </w:rPr>
            </w:pPr>
            <w:r w:rsidRPr="007B1A15">
              <w:rPr>
                <w:rStyle w:val="aff7"/>
              </w:rPr>
              <w:t>Наименование</w:t>
            </w:r>
            <w:r w:rsidR="00AF01FF" w:rsidRPr="007B1A15">
              <w:rPr>
                <w:rStyle w:val="aff7"/>
              </w:rPr>
              <w:t xml:space="preserve"> </w:t>
            </w:r>
            <w:r w:rsidRPr="007B1A15">
              <w:rPr>
                <w:rStyle w:val="aff7"/>
              </w:rPr>
              <w:t>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spacing w:line="360" w:lineRule="auto"/>
              <w:rPr>
                <w:rStyle w:val="aff7"/>
              </w:rPr>
            </w:pPr>
            <w:r w:rsidRPr="007B1A15">
              <w:rPr>
                <w:rStyle w:val="aff7"/>
              </w:rPr>
              <w:t>«ЭНЕРГОСБЕРЕЖЕНИЕ И ПОВЫШЕНИЕ ЭНЕРГЕТИЧЕСКОЙ ЭФФЕКТИВНОСТИ В МУНИЦИПАЛЬНОМ ОБРАЗОВАНИИ</w:t>
            </w:r>
          </w:p>
          <w:p w:rsidR="002E7D28" w:rsidRPr="007B1A15" w:rsidRDefault="002020BD" w:rsidP="006E4FFA">
            <w:pPr>
              <w:spacing w:line="360" w:lineRule="auto"/>
              <w:rPr>
                <w:rStyle w:val="aff7"/>
              </w:rPr>
            </w:pPr>
            <w:r w:rsidRPr="007B1A15">
              <w:rPr>
                <w:rStyle w:val="aff7"/>
              </w:rPr>
              <w:t>КИПЕН</w:t>
            </w:r>
            <w:r w:rsidR="00DB40C1" w:rsidRPr="007B1A15">
              <w:rPr>
                <w:rStyle w:val="aff7"/>
              </w:rPr>
              <w:t>СКО</w:t>
            </w:r>
            <w:r w:rsidR="008F2D9E" w:rsidRPr="007B1A15">
              <w:rPr>
                <w:rStyle w:val="aff7"/>
              </w:rPr>
              <w:t>Е</w:t>
            </w:r>
            <w:r w:rsidR="00DB40C1" w:rsidRPr="007B1A15">
              <w:rPr>
                <w:rStyle w:val="aff7"/>
              </w:rPr>
              <w:t xml:space="preserve"> </w:t>
            </w:r>
            <w:r w:rsidR="007B78BB" w:rsidRPr="007B1A15">
              <w:rPr>
                <w:rStyle w:val="aff7"/>
              </w:rPr>
              <w:t>СЕЛЬСКОЕ ПОСЕЛЕНИЕ</w:t>
            </w:r>
            <w:r w:rsidR="008F2D9E" w:rsidRPr="007B1A15">
              <w:rPr>
                <w:rStyle w:val="aff7"/>
              </w:rPr>
              <w:t xml:space="preserve"> </w:t>
            </w:r>
            <w:r w:rsidRPr="007B1A15">
              <w:rPr>
                <w:rStyle w:val="aff7"/>
              </w:rPr>
              <w:t>ЛОМОНОСОВ</w:t>
            </w:r>
            <w:r w:rsidR="00BB04C2" w:rsidRPr="007B1A15">
              <w:rPr>
                <w:rStyle w:val="aff7"/>
              </w:rPr>
              <w:t xml:space="preserve">СКОГО МУНИЦИПАЛЬНОГО РАЙОНА ЛЕНИНГРАДСКОЙ ОБЛАСТИ </w:t>
            </w:r>
            <w:r w:rsidR="002E7D28" w:rsidRPr="007B1A15">
              <w:rPr>
                <w:rStyle w:val="aff7"/>
              </w:rPr>
              <w:t xml:space="preserve">НА </w:t>
            </w:r>
            <w:r w:rsidR="007B1A15">
              <w:rPr>
                <w:rStyle w:val="aff7"/>
              </w:rPr>
              <w:t>2023-2027</w:t>
            </w:r>
            <w:r w:rsidR="002E7D28" w:rsidRPr="007B1A15">
              <w:rPr>
                <w:rStyle w:val="aff7"/>
              </w:rPr>
              <w:t xml:space="preserve"> ГОДЫ»</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6E4FFA">
            <w:pPr>
              <w:spacing w:before="100" w:beforeAutospacing="1" w:after="100" w:afterAutospacing="1" w:line="360" w:lineRule="auto"/>
              <w:rPr>
                <w:rStyle w:val="aff7"/>
              </w:rPr>
            </w:pPr>
            <w:r w:rsidRPr="007B1A15">
              <w:rPr>
                <w:rStyle w:val="aff7"/>
              </w:rPr>
              <w:t>Основание</w:t>
            </w:r>
          </w:p>
          <w:p w:rsidR="002E7D28" w:rsidRPr="007B1A15" w:rsidRDefault="002E7D28" w:rsidP="006E4FFA">
            <w:pPr>
              <w:spacing w:before="100" w:beforeAutospacing="1" w:after="100" w:afterAutospacing="1" w:line="360" w:lineRule="auto"/>
              <w:rPr>
                <w:rStyle w:val="aff7"/>
              </w:rPr>
            </w:pPr>
            <w:r w:rsidRPr="007B1A15">
              <w:rPr>
                <w:rStyle w:val="aff7"/>
              </w:rPr>
              <w:t>для</w:t>
            </w:r>
          </w:p>
          <w:p w:rsidR="002E7D28" w:rsidRPr="007B1A15" w:rsidRDefault="002E7D28" w:rsidP="006E4FFA">
            <w:pPr>
              <w:spacing w:before="100" w:beforeAutospacing="1" w:after="100" w:afterAutospacing="1" w:line="360" w:lineRule="auto"/>
              <w:rPr>
                <w:rStyle w:val="aff7"/>
              </w:rPr>
            </w:pPr>
            <w:r w:rsidRPr="007B1A15">
              <w:rPr>
                <w:rStyle w:val="aff7"/>
              </w:rPr>
              <w:t>разработки</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t>1.Федеральный закон от 23.11.2009</w:t>
            </w:r>
            <w:r w:rsidR="00D043FB" w:rsidRPr="007B1A15">
              <w:rPr>
                <w:rStyle w:val="aff7"/>
              </w:rPr>
              <w:t xml:space="preserve"> </w:t>
            </w:r>
            <w:r w:rsidRPr="007B1A15">
              <w:rPr>
                <w:rStyle w:val="aff7"/>
              </w:rPr>
              <w:t>г. № 261-ФЗ «Об энергосбережении и о повышении энергетической эффективности и о внесении изменений</w:t>
            </w:r>
            <w:r w:rsidR="00AF01FF" w:rsidRPr="007B1A15">
              <w:rPr>
                <w:rStyle w:val="aff7"/>
              </w:rPr>
              <w:t xml:space="preserve"> </w:t>
            </w:r>
            <w:r w:rsidRPr="007B1A15">
              <w:rPr>
                <w:rStyle w:val="aff7"/>
              </w:rPr>
              <w:t>в отдельные</w:t>
            </w:r>
            <w:r w:rsidR="00AF01FF" w:rsidRPr="007B1A15">
              <w:rPr>
                <w:rStyle w:val="aff7"/>
              </w:rPr>
              <w:t xml:space="preserve"> </w:t>
            </w:r>
            <w:r w:rsidRPr="007B1A15">
              <w:rPr>
                <w:rStyle w:val="aff7"/>
              </w:rPr>
              <w:t>законодательные</w:t>
            </w:r>
            <w:r w:rsidR="00AF01FF" w:rsidRPr="007B1A15">
              <w:rPr>
                <w:rStyle w:val="aff7"/>
              </w:rPr>
              <w:t xml:space="preserve"> </w:t>
            </w:r>
            <w:r w:rsidRPr="007B1A15">
              <w:rPr>
                <w:rStyle w:val="aff7"/>
              </w:rPr>
              <w:t>акты</w:t>
            </w:r>
            <w:r w:rsidR="00AF01FF" w:rsidRPr="007B1A15">
              <w:rPr>
                <w:rStyle w:val="aff7"/>
              </w:rPr>
              <w:t xml:space="preserve"> </w:t>
            </w:r>
            <w:r w:rsidRPr="007B1A15">
              <w:rPr>
                <w:rStyle w:val="aff7"/>
              </w:rPr>
              <w:t xml:space="preserve">Российской Федерации» </w:t>
            </w:r>
          </w:p>
          <w:p w:rsidR="002E7D28" w:rsidRPr="007B1A15" w:rsidRDefault="002E7D28" w:rsidP="006E4FFA">
            <w:pPr>
              <w:pStyle w:val="aff8"/>
              <w:spacing w:line="360" w:lineRule="auto"/>
              <w:jc w:val="both"/>
              <w:rPr>
                <w:rStyle w:val="aff7"/>
              </w:rPr>
            </w:pPr>
            <w:r w:rsidRPr="007B1A15">
              <w:rPr>
                <w:rStyle w:val="aff7"/>
              </w:rPr>
              <w:t>2.</w:t>
            </w:r>
            <w:r w:rsidR="00E25891" w:rsidRPr="007B1A15">
              <w:rPr>
                <w:rStyle w:val="aff7"/>
              </w:rPr>
              <w:t xml:space="preserve"> Постановление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B1A15">
              <w:rPr>
                <w:rStyle w:val="aff7"/>
              </w:rPr>
              <w:t>.</w:t>
            </w:r>
          </w:p>
          <w:p w:rsidR="00E25891" w:rsidRPr="007B1A15" w:rsidRDefault="00E25891" w:rsidP="006E4FFA">
            <w:pPr>
              <w:pStyle w:val="aff8"/>
              <w:spacing w:line="360" w:lineRule="auto"/>
              <w:jc w:val="both"/>
              <w:rPr>
                <w:rStyle w:val="aff7"/>
              </w:rPr>
            </w:pPr>
            <w:r w:rsidRPr="007B1A15">
              <w:rPr>
                <w:rStyle w:val="aff7"/>
              </w:rPr>
              <w:t xml:space="preserve">3. Приказ Минэнерго № 398 от 30.06.2014 г. </w:t>
            </w:r>
            <w:r w:rsidR="00610B65" w:rsidRPr="007B1A15">
              <w:rPr>
                <w:rStyle w:val="aff7"/>
              </w:rPr>
              <w:t>"Об утверждении требований к форме програм</w:t>
            </w:r>
            <w:r w:rsidR="007241DF" w:rsidRPr="007B1A15">
              <w:rPr>
                <w:rStyle w:val="aff7"/>
              </w:rPr>
              <w:t>м</w:t>
            </w:r>
            <w:r w:rsidR="00610B65" w:rsidRPr="007B1A15">
              <w:rPr>
                <w:rStyle w:val="aff7"/>
              </w:rPr>
              <w:t xml:space="preserve">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2E7D28" w:rsidRPr="007B1A15" w:rsidRDefault="009858A2" w:rsidP="006E4FFA">
            <w:pPr>
              <w:pStyle w:val="aff8"/>
              <w:spacing w:line="360" w:lineRule="auto"/>
              <w:jc w:val="both"/>
              <w:rPr>
                <w:rStyle w:val="aff7"/>
              </w:rPr>
            </w:pPr>
            <w:r w:rsidRPr="007B1A15">
              <w:rPr>
                <w:rStyle w:val="aff7"/>
              </w:rPr>
              <w:t>4</w:t>
            </w:r>
            <w:r w:rsidR="002E7D28" w:rsidRPr="007B1A15">
              <w:rPr>
                <w:rStyle w:val="aff7"/>
              </w:rPr>
              <w:t>.</w:t>
            </w:r>
            <w:hyperlink r:id="rId8" w:history="1">
              <w:r w:rsidR="002E7D28" w:rsidRPr="007B1A15">
                <w:rPr>
                  <w:rStyle w:val="aff7"/>
                </w:rPr>
                <w:t>Статья 179</w:t>
              </w:r>
            </w:hyperlink>
            <w:r w:rsidR="002E7D28" w:rsidRPr="007B1A15">
              <w:rPr>
                <w:rStyle w:val="aff7"/>
              </w:rPr>
              <w:t xml:space="preserve"> Бюджетного кодекса Российской Федерации.</w:t>
            </w:r>
          </w:p>
          <w:p w:rsidR="002E7D28" w:rsidRPr="007B1A15" w:rsidRDefault="009858A2" w:rsidP="006E4FFA">
            <w:pPr>
              <w:pStyle w:val="aff8"/>
              <w:spacing w:line="360" w:lineRule="auto"/>
              <w:jc w:val="both"/>
              <w:rPr>
                <w:rStyle w:val="aff7"/>
              </w:rPr>
            </w:pPr>
            <w:r w:rsidRPr="007B1A15">
              <w:rPr>
                <w:rStyle w:val="aff7"/>
              </w:rPr>
              <w:t>5</w:t>
            </w:r>
            <w:r w:rsidR="002E7D28" w:rsidRPr="007B1A15">
              <w:rPr>
                <w:rStyle w:val="aff7"/>
              </w:rPr>
              <w:t>.</w:t>
            </w:r>
            <w:hyperlink r:id="rId9" w:history="1">
              <w:r w:rsidR="002E7D28" w:rsidRPr="007B1A15">
                <w:rPr>
                  <w:rStyle w:val="aff7"/>
                </w:rPr>
                <w:t>Статья 17</w:t>
              </w:r>
            </w:hyperlink>
            <w:r w:rsidR="002E7D28" w:rsidRPr="007B1A15">
              <w:rPr>
                <w:rStyle w:val="aff7"/>
              </w:rPr>
              <w:t xml:space="preserve"> Федерального закона от 6.10. 2003 года N 131-ФЗ "Об общих принципах организации местного самоуправления в Российской Федерации".</w:t>
            </w:r>
          </w:p>
          <w:p w:rsidR="002E7D28" w:rsidRPr="007B1A15" w:rsidRDefault="009858A2" w:rsidP="006E4FFA">
            <w:pPr>
              <w:pStyle w:val="aff8"/>
              <w:spacing w:line="360" w:lineRule="auto"/>
              <w:jc w:val="both"/>
              <w:rPr>
                <w:rStyle w:val="aff7"/>
              </w:rPr>
            </w:pPr>
            <w:r w:rsidRPr="007B1A15">
              <w:rPr>
                <w:rStyle w:val="aff7"/>
              </w:rPr>
              <w:t>6</w:t>
            </w:r>
            <w:r w:rsidR="002E7D28" w:rsidRPr="007B1A15">
              <w:rPr>
                <w:rStyle w:val="aff7"/>
              </w:rPr>
              <w:t>.Постановление Правительства</w:t>
            </w:r>
            <w:r w:rsidR="00AF01FF" w:rsidRPr="007B1A15">
              <w:rPr>
                <w:rStyle w:val="aff7"/>
              </w:rPr>
              <w:t xml:space="preserve"> </w:t>
            </w:r>
            <w:r w:rsidR="002E7D28" w:rsidRPr="007B1A15">
              <w:rPr>
                <w:rStyle w:val="aff7"/>
              </w:rPr>
              <w:t>Российской Федерации от 02.08.2010 N 588 "Об утверждении Порядка разработки, реализации и оценки эффективности государственных программ Российской Федерации".</w:t>
            </w:r>
          </w:p>
          <w:p w:rsidR="002E7D28" w:rsidRPr="007B1A15" w:rsidRDefault="009858A2" w:rsidP="006E4FFA">
            <w:pPr>
              <w:pStyle w:val="aff8"/>
              <w:spacing w:line="360" w:lineRule="auto"/>
              <w:jc w:val="both"/>
              <w:rPr>
                <w:rStyle w:val="aff7"/>
              </w:rPr>
            </w:pPr>
            <w:r w:rsidRPr="007B1A15">
              <w:rPr>
                <w:rStyle w:val="aff7"/>
              </w:rPr>
              <w:t>7</w:t>
            </w:r>
            <w:r w:rsidR="002E7D28" w:rsidRPr="007B1A15">
              <w:rPr>
                <w:rStyle w:val="aff7"/>
              </w:rPr>
              <w:t xml:space="preserve">. Устав </w:t>
            </w:r>
            <w:r w:rsidR="002020BD" w:rsidRPr="007B1A15">
              <w:rPr>
                <w:rStyle w:val="aff7"/>
              </w:rPr>
              <w:t>Кипен</w:t>
            </w:r>
            <w:r w:rsidR="00DB40C1" w:rsidRPr="007B1A15">
              <w:rPr>
                <w:rStyle w:val="aff7"/>
              </w:rPr>
              <w:t xml:space="preserve">ского </w:t>
            </w:r>
            <w:r w:rsidR="007B78BB" w:rsidRPr="007B1A15">
              <w:rPr>
                <w:rStyle w:val="aff7"/>
              </w:rPr>
              <w:t>сельского поселения</w:t>
            </w:r>
            <w:r w:rsidR="002E7D28" w:rsidRPr="007B1A15">
              <w:rPr>
                <w:rStyle w:val="aff7"/>
              </w:rPr>
              <w:t>.</w:t>
            </w:r>
          </w:p>
          <w:p w:rsidR="002E7D28" w:rsidRPr="007B1A15" w:rsidRDefault="009858A2" w:rsidP="006E4FFA">
            <w:pPr>
              <w:spacing w:line="360" w:lineRule="auto"/>
              <w:jc w:val="both"/>
              <w:rPr>
                <w:rStyle w:val="aff7"/>
              </w:rPr>
            </w:pPr>
            <w:r w:rsidRPr="007B1A15">
              <w:rPr>
                <w:rStyle w:val="aff7"/>
              </w:rPr>
              <w:t>8</w:t>
            </w:r>
            <w:r w:rsidR="002E7D28" w:rsidRPr="007B1A15">
              <w:rPr>
                <w:rStyle w:val="aff7"/>
              </w:rPr>
              <w:t>.</w:t>
            </w:r>
            <w:r w:rsidR="001B21CD" w:rsidRPr="007B1A15">
              <w:rPr>
                <w:rStyle w:val="aff7"/>
              </w:rPr>
              <w:t xml:space="preserve"> Приказ Министерства экономического развития Российской Федерации от 28.04.2021 № 231 "Об утверждении методики расчета </w:t>
            </w:r>
            <w:r w:rsidR="001B21CD" w:rsidRPr="007B1A15">
              <w:rPr>
                <w:rStyle w:val="aff7"/>
              </w:rPr>
              <w:lastRenderedPageBreak/>
              <w:t>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roofErr w:type="gramStart"/>
            <w:r w:rsidR="001B21CD" w:rsidRPr="007B1A15">
              <w:rPr>
                <w:rStyle w:val="aff7"/>
              </w:rPr>
              <w:t>"(</w:t>
            </w:r>
            <w:proofErr w:type="gramEnd"/>
            <w:r w:rsidR="001B21CD" w:rsidRPr="007B1A15">
              <w:rPr>
                <w:rStyle w:val="aff7"/>
              </w:rPr>
              <w:t>Зарегистрирован 02.08.2021 № 64515)</w:t>
            </w:r>
          </w:p>
          <w:p w:rsidR="00E25891" w:rsidRPr="007B1A15" w:rsidRDefault="009858A2" w:rsidP="006E4FFA">
            <w:pPr>
              <w:spacing w:line="360" w:lineRule="auto"/>
              <w:jc w:val="both"/>
              <w:rPr>
                <w:rStyle w:val="aff7"/>
              </w:rPr>
            </w:pPr>
            <w:r w:rsidRPr="007B1A15">
              <w:rPr>
                <w:rStyle w:val="aff7"/>
              </w:rPr>
              <w:t>9</w:t>
            </w:r>
            <w:r w:rsidR="00E25891" w:rsidRPr="007B1A15">
              <w:rPr>
                <w:rStyle w:val="aff7"/>
              </w:rPr>
              <w:t xml:space="preserve">. Приказ </w:t>
            </w:r>
            <w:r w:rsidRPr="007B1A15">
              <w:rPr>
                <w:rStyle w:val="aff7"/>
              </w:rPr>
              <w:t>Минэкономразвития России от 9 июля 2021 года N 419</w:t>
            </w:r>
            <w:r w:rsidR="00E25891" w:rsidRPr="007B1A15">
              <w:rPr>
                <w:rStyle w:val="aff7"/>
              </w:rPr>
              <w:t xml:space="preserve"> «</w:t>
            </w:r>
            <w:r w:rsidRPr="007B1A15">
              <w:rPr>
                <w:rStyle w:val="aff7"/>
              </w:rPr>
              <w:t>Об утверждении Порядка определения объема снижения потребляемых государственным (муниципальным) учреждением ресурсов в сопоставимых условиях</w:t>
            </w:r>
            <w:r w:rsidR="00E25891" w:rsidRPr="007B1A15">
              <w:rPr>
                <w:rStyle w:val="aff7"/>
              </w:rPr>
              <w:t>»</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spacing w:before="100" w:beforeAutospacing="1" w:after="100" w:afterAutospacing="1" w:line="360" w:lineRule="auto"/>
              <w:rPr>
                <w:rStyle w:val="aff7"/>
              </w:rPr>
            </w:pPr>
            <w:r w:rsidRPr="007B1A15">
              <w:rPr>
                <w:rStyle w:val="aff7"/>
              </w:rPr>
              <w:lastRenderedPageBreak/>
              <w:t>Полное наименование разработчиков программы</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pStyle w:val="aff8"/>
              <w:spacing w:line="360" w:lineRule="auto"/>
              <w:jc w:val="both"/>
              <w:rPr>
                <w:rStyle w:val="aff7"/>
              </w:rPr>
            </w:pPr>
            <w:r w:rsidRPr="007B1A15">
              <w:rPr>
                <w:rStyle w:val="aff7"/>
              </w:rPr>
              <w:t>Общество с ограниченной ответственностью «</w:t>
            </w:r>
            <w:proofErr w:type="spellStart"/>
            <w:r w:rsidRPr="007B1A15">
              <w:rPr>
                <w:rStyle w:val="aff7"/>
              </w:rPr>
              <w:t>Интерстрой</w:t>
            </w:r>
            <w:proofErr w:type="spellEnd"/>
            <w:r w:rsidRPr="007B1A15">
              <w:rPr>
                <w:rStyle w:val="aff7"/>
              </w:rPr>
              <w:t>»</w:t>
            </w:r>
          </w:p>
          <w:p w:rsidR="00966CD4" w:rsidRPr="007B1A15" w:rsidRDefault="00966CD4" w:rsidP="00966CD4">
            <w:pPr>
              <w:pStyle w:val="aff8"/>
              <w:spacing w:line="360" w:lineRule="auto"/>
              <w:jc w:val="both"/>
              <w:rPr>
                <w:rStyle w:val="aff7"/>
              </w:rPr>
            </w:pPr>
          </w:p>
        </w:tc>
      </w:tr>
      <w:tr w:rsidR="009F0AB0"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9F0AB0" w:rsidRPr="007B1A15" w:rsidRDefault="009F0AB0" w:rsidP="006E4FFA">
            <w:pPr>
              <w:spacing w:line="360" w:lineRule="auto"/>
              <w:rPr>
                <w:rStyle w:val="aff7"/>
              </w:rPr>
            </w:pPr>
            <w:r w:rsidRPr="007B1A15">
              <w:rPr>
                <w:rStyle w:val="aff7"/>
              </w:rPr>
              <w:t xml:space="preserve">Подпрограммы программы </w:t>
            </w:r>
          </w:p>
        </w:tc>
        <w:tc>
          <w:tcPr>
            <w:tcW w:w="3983" w:type="pct"/>
            <w:tcBorders>
              <w:top w:val="single" w:sz="4" w:space="0" w:color="auto"/>
              <w:left w:val="single" w:sz="4" w:space="0" w:color="auto"/>
              <w:bottom w:val="single" w:sz="4" w:space="0" w:color="auto"/>
              <w:right w:val="single" w:sz="4" w:space="0" w:color="auto"/>
            </w:tcBorders>
          </w:tcPr>
          <w:p w:rsidR="009F0AB0" w:rsidRPr="007B1A15" w:rsidRDefault="009F0AB0" w:rsidP="00497498">
            <w:pPr>
              <w:pStyle w:val="aff8"/>
              <w:numPr>
                <w:ilvl w:val="0"/>
                <w:numId w:val="15"/>
              </w:numPr>
              <w:spacing w:line="360" w:lineRule="auto"/>
              <w:jc w:val="both"/>
            </w:pPr>
            <w:r w:rsidRPr="007B1A15">
              <w:t>Подпрограмма "Энергоэффективность и энергосбережение в бюджетном секторе "</w:t>
            </w:r>
          </w:p>
          <w:p w:rsidR="009F0AB0" w:rsidRPr="007B1A15" w:rsidRDefault="009F0AB0" w:rsidP="00497498">
            <w:pPr>
              <w:pStyle w:val="aff8"/>
              <w:numPr>
                <w:ilvl w:val="0"/>
                <w:numId w:val="15"/>
              </w:numPr>
              <w:spacing w:line="360" w:lineRule="auto"/>
              <w:jc w:val="both"/>
              <w:rPr>
                <w:rStyle w:val="aff7"/>
              </w:rPr>
            </w:pPr>
            <w:r w:rsidRPr="007B1A15">
              <w:t>Подпрограмма "Энергоэффективность и энергосбережение в жилищном фонде "</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6E4FFA">
            <w:pPr>
              <w:spacing w:before="100" w:beforeAutospacing="1" w:after="100" w:afterAutospacing="1" w:line="360" w:lineRule="auto"/>
              <w:rPr>
                <w:rStyle w:val="aff7"/>
              </w:rPr>
            </w:pPr>
            <w:r w:rsidRPr="007B1A15">
              <w:rPr>
                <w:rStyle w:val="aff7"/>
              </w:rPr>
              <w:t>Цели и задачи</w:t>
            </w:r>
            <w:r w:rsidR="00E25891" w:rsidRPr="007B1A15">
              <w:rPr>
                <w:rStyle w:val="aff7"/>
              </w:rPr>
              <w:t xml:space="preserve">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t>Основные цели программы:</w:t>
            </w:r>
          </w:p>
          <w:p w:rsidR="002E7D28" w:rsidRPr="007B1A15" w:rsidRDefault="002E7D28" w:rsidP="006E4FFA">
            <w:pPr>
              <w:pStyle w:val="aff8"/>
              <w:spacing w:line="360" w:lineRule="auto"/>
              <w:jc w:val="both"/>
              <w:rPr>
                <w:rStyle w:val="aff7"/>
              </w:rPr>
            </w:pPr>
            <w:r w:rsidRPr="007B1A15">
              <w:rPr>
                <w:rStyle w:val="aff7"/>
              </w:rPr>
              <w:t>- создание экономических и организационных условий для эффективного использования энергоресурсов;</w:t>
            </w:r>
          </w:p>
          <w:p w:rsidR="002E7D28" w:rsidRPr="007B1A15" w:rsidRDefault="002E7D28" w:rsidP="006E4FFA">
            <w:pPr>
              <w:pStyle w:val="aff8"/>
              <w:spacing w:line="360" w:lineRule="auto"/>
              <w:jc w:val="both"/>
              <w:rPr>
                <w:rStyle w:val="aff7"/>
              </w:rPr>
            </w:pPr>
            <w:r w:rsidRPr="007B1A15">
              <w:rPr>
                <w:rStyle w:val="aff7"/>
              </w:rPr>
              <w:t>- сокращение расходов бюджета на финансирование оплаты коммунальных услуг;</w:t>
            </w:r>
          </w:p>
          <w:p w:rsidR="002E7D28" w:rsidRPr="007B1A15" w:rsidRDefault="002E7D28" w:rsidP="006E4FFA">
            <w:pPr>
              <w:pStyle w:val="aff8"/>
              <w:spacing w:line="360" w:lineRule="auto"/>
              <w:jc w:val="both"/>
              <w:rPr>
                <w:rStyle w:val="aff7"/>
              </w:rPr>
            </w:pPr>
            <w:r w:rsidRPr="007B1A15">
              <w:rPr>
                <w:rStyle w:val="aff7"/>
              </w:rPr>
              <w:t>- поддержание комфортного режима внутри здания для улучшения качества жизнедеятельности.</w:t>
            </w:r>
          </w:p>
          <w:p w:rsidR="002E7D28" w:rsidRPr="007B1A15" w:rsidRDefault="002E7D28" w:rsidP="006E4FFA">
            <w:pPr>
              <w:pStyle w:val="aff8"/>
              <w:spacing w:line="360" w:lineRule="auto"/>
              <w:jc w:val="both"/>
              <w:rPr>
                <w:rStyle w:val="aff7"/>
              </w:rPr>
            </w:pPr>
            <w:r w:rsidRPr="007B1A15">
              <w:rPr>
                <w:rStyle w:val="aff7"/>
              </w:rPr>
              <w:t>Для достижения этих целей необходимо решить следующие основные задачи:</w:t>
            </w:r>
          </w:p>
          <w:p w:rsidR="002E7D28" w:rsidRPr="007B1A15" w:rsidRDefault="002E7D28" w:rsidP="006E4FFA">
            <w:pPr>
              <w:pStyle w:val="aff8"/>
              <w:spacing w:line="360" w:lineRule="auto"/>
              <w:jc w:val="both"/>
              <w:rPr>
                <w:rStyle w:val="aff7"/>
              </w:rPr>
            </w:pPr>
            <w:r w:rsidRPr="007B1A15">
              <w:rPr>
                <w:rStyle w:val="aff7"/>
              </w:rPr>
              <w:t>- осуществ</w:t>
            </w:r>
            <w:r w:rsidR="009858A2" w:rsidRPr="007B1A15">
              <w:rPr>
                <w:rStyle w:val="aff7"/>
              </w:rPr>
              <w:t>ление</w:t>
            </w:r>
            <w:r w:rsidRPr="007B1A15">
              <w:rPr>
                <w:rStyle w:val="aff7"/>
              </w:rPr>
              <w:t xml:space="preserve"> оценк</w:t>
            </w:r>
            <w:r w:rsidR="009858A2" w:rsidRPr="007B1A15">
              <w:rPr>
                <w:rStyle w:val="aff7"/>
              </w:rPr>
              <w:t>и</w:t>
            </w:r>
            <w:r w:rsidRPr="007B1A15">
              <w:rPr>
                <w:rStyle w:val="aff7"/>
              </w:rPr>
              <w:t xml:space="preserve"> фактических параметров </w:t>
            </w:r>
            <w:proofErr w:type="spellStart"/>
            <w:r w:rsidRPr="007B1A15">
              <w:rPr>
                <w:rStyle w:val="aff7"/>
              </w:rPr>
              <w:t>энергоэффективности</w:t>
            </w:r>
            <w:proofErr w:type="spellEnd"/>
            <w:r w:rsidRPr="007B1A15">
              <w:rPr>
                <w:rStyle w:val="aff7"/>
              </w:rPr>
              <w:t xml:space="preserve"> по объектам энергопотребления;</w:t>
            </w:r>
          </w:p>
          <w:p w:rsidR="002E7D28" w:rsidRPr="007B1A15" w:rsidRDefault="002E7D28" w:rsidP="006E4FFA">
            <w:pPr>
              <w:pStyle w:val="aff8"/>
              <w:spacing w:line="360" w:lineRule="auto"/>
              <w:jc w:val="both"/>
              <w:rPr>
                <w:rStyle w:val="aff7"/>
              </w:rPr>
            </w:pPr>
            <w:r w:rsidRPr="007B1A15">
              <w:rPr>
                <w:rStyle w:val="aff7"/>
              </w:rPr>
              <w:t>- сокращение расходов бюджетов на обеспечение</w:t>
            </w:r>
            <w:r w:rsidR="00AF01FF" w:rsidRPr="007B1A15">
              <w:rPr>
                <w:rStyle w:val="aff7"/>
              </w:rPr>
              <w:t xml:space="preserve"> </w:t>
            </w:r>
            <w:r w:rsidRPr="007B1A15">
              <w:rPr>
                <w:rStyle w:val="aff7"/>
              </w:rPr>
              <w:t>энергетическими ресурсами</w:t>
            </w:r>
            <w:r w:rsidR="00AF01FF" w:rsidRPr="007B1A15">
              <w:rPr>
                <w:rStyle w:val="aff7"/>
              </w:rPr>
              <w:t xml:space="preserve"> </w:t>
            </w:r>
            <w:r w:rsidRPr="007B1A15">
              <w:rPr>
                <w:rStyle w:val="aff7"/>
              </w:rPr>
              <w:t>муниципальных учреждений, органов</w:t>
            </w:r>
            <w:r w:rsidR="00AF01FF" w:rsidRPr="007B1A15">
              <w:rPr>
                <w:rStyle w:val="aff7"/>
              </w:rPr>
              <w:t xml:space="preserve"> </w:t>
            </w:r>
            <w:r w:rsidRPr="007B1A15">
              <w:rPr>
                <w:rStyle w:val="aff7"/>
              </w:rPr>
              <w:t>местного самоуправления, а также расходов бюджетов на предоставление</w:t>
            </w:r>
            <w:r w:rsidR="00AF01FF" w:rsidRPr="007B1A15">
              <w:rPr>
                <w:rStyle w:val="aff7"/>
              </w:rPr>
              <w:t xml:space="preserve"> </w:t>
            </w:r>
            <w:r w:rsidRPr="007B1A15">
              <w:rPr>
                <w:rStyle w:val="aff7"/>
              </w:rPr>
              <w:t>субсидий</w:t>
            </w:r>
            <w:r w:rsidR="00AF01FF" w:rsidRPr="007B1A15">
              <w:rPr>
                <w:rStyle w:val="aff7"/>
              </w:rPr>
              <w:t xml:space="preserve"> </w:t>
            </w:r>
            <w:r w:rsidRPr="007B1A15">
              <w:rPr>
                <w:rStyle w:val="aff7"/>
              </w:rPr>
              <w:t>организациям коммунального комплекса на приобретение топлива,</w:t>
            </w:r>
            <w:r w:rsidR="00AF01FF" w:rsidRPr="007B1A15">
              <w:rPr>
                <w:rStyle w:val="aff7"/>
              </w:rPr>
              <w:t xml:space="preserve"> </w:t>
            </w:r>
            <w:r w:rsidRPr="007B1A15">
              <w:rPr>
                <w:rStyle w:val="aff7"/>
              </w:rPr>
              <w:t>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2E7D28" w:rsidRPr="007B1A15" w:rsidRDefault="002E7D28" w:rsidP="006E4FFA">
            <w:pPr>
              <w:pStyle w:val="aff8"/>
              <w:spacing w:line="360" w:lineRule="auto"/>
              <w:jc w:val="both"/>
              <w:rPr>
                <w:rStyle w:val="aff7"/>
              </w:rPr>
            </w:pPr>
            <w:r w:rsidRPr="007B1A15">
              <w:rPr>
                <w:rStyle w:val="aff7"/>
              </w:rPr>
              <w:lastRenderedPageBreak/>
              <w:t>- увеличение объёма внебюджетных средств,</w:t>
            </w:r>
            <w:r w:rsidR="00AF01FF" w:rsidRPr="007B1A15">
              <w:rPr>
                <w:rStyle w:val="aff7"/>
              </w:rPr>
              <w:t xml:space="preserve"> </w:t>
            </w:r>
            <w:r w:rsidRPr="007B1A15">
              <w:rPr>
                <w:rStyle w:val="aff7"/>
              </w:rPr>
              <w:t>используемых на финансирование мероприятий по энергосбережению и повышению энергетической эффективности.</w:t>
            </w:r>
          </w:p>
          <w:p w:rsidR="002E7D28" w:rsidRPr="007B1A15" w:rsidRDefault="002E7D28" w:rsidP="006E4FFA">
            <w:pPr>
              <w:pStyle w:val="aff8"/>
              <w:spacing w:line="360" w:lineRule="auto"/>
              <w:jc w:val="both"/>
              <w:rPr>
                <w:rStyle w:val="aff7"/>
              </w:rPr>
            </w:pPr>
            <w:r w:rsidRPr="007B1A15">
              <w:rPr>
                <w:rStyle w:val="aff7"/>
              </w:rPr>
              <w:t>- выполн</w:t>
            </w:r>
            <w:r w:rsidR="009858A2" w:rsidRPr="007B1A15">
              <w:rPr>
                <w:rStyle w:val="aff7"/>
              </w:rPr>
              <w:t>ение</w:t>
            </w:r>
            <w:r w:rsidRPr="007B1A15">
              <w:rPr>
                <w:rStyle w:val="aff7"/>
              </w:rPr>
              <w:t xml:space="preserve"> организационны</w:t>
            </w:r>
            <w:r w:rsidR="009858A2" w:rsidRPr="007B1A15">
              <w:rPr>
                <w:rStyle w:val="aff7"/>
              </w:rPr>
              <w:t>х</w:t>
            </w:r>
            <w:r w:rsidRPr="007B1A15">
              <w:rPr>
                <w:rStyle w:val="aff7"/>
              </w:rPr>
              <w:t xml:space="preserve"> и технические мероприятия по снижению</w:t>
            </w:r>
            <w:r w:rsidR="00AF01FF" w:rsidRPr="007B1A15">
              <w:rPr>
                <w:rStyle w:val="aff7"/>
              </w:rPr>
              <w:t xml:space="preserve"> </w:t>
            </w:r>
            <w:r w:rsidRPr="007B1A15">
              <w:rPr>
                <w:rStyle w:val="aff7"/>
              </w:rPr>
              <w:t>использования энергоресурсов.</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E25891" w:rsidRPr="007B1A15" w:rsidRDefault="00E25891" w:rsidP="006E4FFA">
            <w:pPr>
              <w:spacing w:before="100" w:beforeAutospacing="1" w:after="100" w:afterAutospacing="1" w:line="360" w:lineRule="auto"/>
              <w:rPr>
                <w:rStyle w:val="aff7"/>
              </w:rPr>
            </w:pPr>
            <w:r w:rsidRPr="007B1A15">
              <w:rPr>
                <w:rStyle w:val="aff7"/>
              </w:rPr>
              <w:lastRenderedPageBreak/>
              <w:t>Целевые показатели программы</w:t>
            </w:r>
          </w:p>
        </w:tc>
        <w:tc>
          <w:tcPr>
            <w:tcW w:w="3983"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pStyle w:val="a7"/>
              <w:spacing w:line="360" w:lineRule="auto"/>
              <w:ind w:left="0"/>
              <w:jc w:val="both"/>
              <w:rPr>
                <w:rStyle w:val="aff7"/>
              </w:rPr>
            </w:pPr>
            <w:r w:rsidRPr="007B1A15">
              <w:rPr>
                <w:rStyle w:val="aff7"/>
              </w:rPr>
              <w:t>Целевые показатели:</w:t>
            </w:r>
          </w:p>
          <w:p w:rsidR="00E25891" w:rsidRPr="007B1A15" w:rsidRDefault="00E25891" w:rsidP="00497498">
            <w:pPr>
              <w:pStyle w:val="a7"/>
              <w:numPr>
                <w:ilvl w:val="0"/>
                <w:numId w:val="5"/>
              </w:numPr>
              <w:spacing w:line="360" w:lineRule="auto"/>
              <w:jc w:val="both"/>
              <w:rPr>
                <w:rStyle w:val="aff7"/>
              </w:rPr>
            </w:pPr>
            <w:r w:rsidRPr="007B1A15">
              <w:rPr>
                <w:rStyle w:val="aff7"/>
              </w:rPr>
              <w:t>экономия всех видов энергоресурсов при производстве, распределении и потреблении энергии;</w:t>
            </w:r>
          </w:p>
          <w:p w:rsidR="00E25891" w:rsidRPr="007B1A15" w:rsidRDefault="00E25891" w:rsidP="00497498">
            <w:pPr>
              <w:pStyle w:val="a7"/>
              <w:numPr>
                <w:ilvl w:val="0"/>
                <w:numId w:val="5"/>
              </w:numPr>
              <w:spacing w:line="360" w:lineRule="auto"/>
              <w:jc w:val="both"/>
              <w:rPr>
                <w:rStyle w:val="aff7"/>
              </w:rPr>
            </w:pPr>
            <w:r w:rsidRPr="007B1A15">
              <w:rPr>
                <w:rStyle w:val="aff7"/>
              </w:rPr>
              <w:t>обеспечение учета всего объема потребляемых энергетических ресурсов;</w:t>
            </w:r>
          </w:p>
          <w:p w:rsidR="00E25891" w:rsidRPr="007B1A15" w:rsidRDefault="00E25891" w:rsidP="00497498">
            <w:pPr>
              <w:pStyle w:val="a7"/>
              <w:numPr>
                <w:ilvl w:val="0"/>
                <w:numId w:val="5"/>
              </w:numPr>
              <w:spacing w:line="360" w:lineRule="auto"/>
              <w:jc w:val="both"/>
              <w:rPr>
                <w:rStyle w:val="aff7"/>
              </w:rPr>
            </w:pPr>
            <w:r w:rsidRPr="007B1A15">
              <w:rPr>
                <w:rStyle w:val="aff7"/>
              </w:rPr>
              <w:t>сокращение потребления электрической и тепловой присоединённой мощности, а также потребляемой нагрузки водо- и газоснабжения, после согласования вопроса экономии энергоресурсов и природного газа с поставщиками энергоресурсов.</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E7D28" w:rsidRPr="007B1A15" w:rsidRDefault="002E7D28" w:rsidP="006E4FFA">
            <w:pPr>
              <w:spacing w:before="100" w:beforeAutospacing="1" w:after="100" w:afterAutospacing="1" w:line="360" w:lineRule="auto"/>
              <w:rPr>
                <w:rStyle w:val="aff7"/>
              </w:rPr>
            </w:pPr>
            <w:r w:rsidRPr="007B1A15">
              <w:rPr>
                <w:rStyle w:val="aff7"/>
              </w:rPr>
              <w:t>Срок реализации</w:t>
            </w:r>
            <w:r w:rsidR="00E25891" w:rsidRPr="007B1A15">
              <w:rPr>
                <w:rStyle w:val="aff7"/>
              </w:rPr>
              <w:t xml:space="preserve">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7B1A15" w:rsidP="006E4FFA">
            <w:pPr>
              <w:pStyle w:val="aff8"/>
              <w:spacing w:line="360" w:lineRule="auto"/>
              <w:jc w:val="both"/>
              <w:rPr>
                <w:rStyle w:val="aff7"/>
              </w:rPr>
            </w:pPr>
            <w:r>
              <w:rPr>
                <w:rStyle w:val="aff7"/>
              </w:rPr>
              <w:t>2023-2027</w:t>
            </w:r>
            <w:r w:rsidR="002E7D28" w:rsidRPr="007B1A15">
              <w:rPr>
                <w:rStyle w:val="aff7"/>
              </w:rPr>
              <w:t xml:space="preserve"> годы.</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6E4FFA">
            <w:pPr>
              <w:spacing w:before="100" w:beforeAutospacing="1" w:after="100" w:afterAutospacing="1" w:line="360" w:lineRule="auto"/>
              <w:rPr>
                <w:rStyle w:val="aff7"/>
              </w:rPr>
            </w:pPr>
            <w:r w:rsidRPr="007B1A15">
              <w:rPr>
                <w:rStyle w:val="aff7"/>
              </w:rPr>
              <w:t>Перечень</w:t>
            </w:r>
          </w:p>
          <w:p w:rsidR="002E7D28" w:rsidRPr="007B1A15" w:rsidRDefault="002E7D28" w:rsidP="006E4FFA">
            <w:pPr>
              <w:spacing w:before="100" w:beforeAutospacing="1" w:after="100" w:afterAutospacing="1" w:line="360" w:lineRule="auto"/>
              <w:rPr>
                <w:rStyle w:val="aff7"/>
              </w:rPr>
            </w:pPr>
            <w:r w:rsidRPr="007B1A15">
              <w:rPr>
                <w:rStyle w:val="aff7"/>
              </w:rPr>
              <w:t>основных</w:t>
            </w:r>
          </w:p>
          <w:p w:rsidR="002E7D28" w:rsidRPr="007B1A15" w:rsidRDefault="002E7D28" w:rsidP="006E4FFA">
            <w:pPr>
              <w:spacing w:before="100" w:beforeAutospacing="1" w:after="100" w:afterAutospacing="1" w:line="360" w:lineRule="auto"/>
              <w:rPr>
                <w:rStyle w:val="aff7"/>
              </w:rPr>
            </w:pPr>
            <w:r w:rsidRPr="007B1A15">
              <w:rPr>
                <w:rStyle w:val="aff7"/>
              </w:rPr>
              <w:t>мероприятий</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t>На объект</w:t>
            </w:r>
            <w:r w:rsidR="009858A2" w:rsidRPr="007B1A15">
              <w:rPr>
                <w:rStyle w:val="aff7"/>
              </w:rPr>
              <w:t>ах</w:t>
            </w:r>
            <w:r w:rsidRPr="007B1A15">
              <w:rPr>
                <w:rStyle w:val="aff7"/>
              </w:rPr>
              <w:t xml:space="preserve"> </w:t>
            </w:r>
            <w:proofErr w:type="gramStart"/>
            <w:r w:rsidR="00610B65" w:rsidRPr="007B1A15">
              <w:rPr>
                <w:rStyle w:val="aff7"/>
              </w:rPr>
              <w:t>расположенных</w:t>
            </w:r>
            <w:proofErr w:type="gramEnd"/>
            <w:r w:rsidR="009858A2" w:rsidRPr="007B1A15">
              <w:rPr>
                <w:rStyle w:val="aff7"/>
              </w:rPr>
              <w:t xml:space="preserve"> на территории муниципального образования</w:t>
            </w:r>
            <w:r w:rsidRPr="007B1A15">
              <w:rPr>
                <w:rStyle w:val="aff7"/>
              </w:rPr>
              <w:t xml:space="preserve"> необходимо выполнить следующие мероприятия:</w:t>
            </w:r>
          </w:p>
          <w:p w:rsidR="002E7D28" w:rsidRPr="007B1A15" w:rsidRDefault="002E7D28" w:rsidP="006E4FFA">
            <w:pPr>
              <w:pStyle w:val="aff8"/>
              <w:spacing w:line="360" w:lineRule="auto"/>
              <w:jc w:val="both"/>
              <w:rPr>
                <w:rStyle w:val="aff7"/>
              </w:rPr>
            </w:pPr>
            <w:r w:rsidRPr="007B1A15">
              <w:rPr>
                <w:rStyle w:val="aff7"/>
              </w:rPr>
              <w:t xml:space="preserve">- осуществление организационных мероприятий по </w:t>
            </w:r>
            <w:proofErr w:type="gramStart"/>
            <w:r w:rsidRPr="007B1A15">
              <w:rPr>
                <w:rStyle w:val="aff7"/>
              </w:rPr>
              <w:t>контролю за</w:t>
            </w:r>
            <w:proofErr w:type="gramEnd"/>
            <w:r w:rsidRPr="007B1A15">
              <w:rPr>
                <w:rStyle w:val="aff7"/>
              </w:rPr>
              <w:t xml:space="preserve"> расходом энергоресурсов и показателями </w:t>
            </w:r>
            <w:proofErr w:type="spellStart"/>
            <w:r w:rsidRPr="007B1A15">
              <w:rPr>
                <w:rStyle w:val="aff7"/>
              </w:rPr>
              <w:t>энергоэффективности</w:t>
            </w:r>
            <w:proofErr w:type="spellEnd"/>
            <w:r w:rsidRPr="007B1A15">
              <w:rPr>
                <w:rStyle w:val="aff7"/>
              </w:rPr>
              <w:t>;</w:t>
            </w:r>
          </w:p>
          <w:p w:rsidR="002E7D28" w:rsidRPr="007B1A15" w:rsidRDefault="002E7D28" w:rsidP="006E4FFA">
            <w:pPr>
              <w:pStyle w:val="aff8"/>
              <w:spacing w:line="360" w:lineRule="auto"/>
              <w:jc w:val="both"/>
              <w:rPr>
                <w:rStyle w:val="aff7"/>
              </w:rPr>
            </w:pPr>
            <w:r w:rsidRPr="007B1A15">
              <w:rPr>
                <w:rStyle w:val="aff7"/>
              </w:rPr>
              <w:t>- обучение ответственных</w:t>
            </w:r>
            <w:r w:rsidR="00AF01FF" w:rsidRPr="007B1A15">
              <w:rPr>
                <w:rStyle w:val="aff7"/>
              </w:rPr>
              <w:t xml:space="preserve"> </w:t>
            </w:r>
            <w:r w:rsidRPr="007B1A15">
              <w:rPr>
                <w:rStyle w:val="aff7"/>
              </w:rPr>
              <w:t>лиц</w:t>
            </w:r>
            <w:r w:rsidR="00AF01FF" w:rsidRPr="007B1A15">
              <w:rPr>
                <w:rStyle w:val="aff7"/>
              </w:rPr>
              <w:t xml:space="preserve"> </w:t>
            </w:r>
            <w:r w:rsidRPr="007B1A15">
              <w:rPr>
                <w:rStyle w:val="aff7"/>
              </w:rPr>
              <w:t>энергосберегающим методам и мероприятиям;</w:t>
            </w:r>
          </w:p>
          <w:p w:rsidR="002E7D28" w:rsidRPr="007B1A15" w:rsidRDefault="002E7D28" w:rsidP="006E4FFA">
            <w:pPr>
              <w:pStyle w:val="aff8"/>
              <w:spacing w:line="360" w:lineRule="auto"/>
              <w:jc w:val="both"/>
              <w:rPr>
                <w:rStyle w:val="aff7"/>
              </w:rPr>
            </w:pPr>
            <w:r w:rsidRPr="007B1A15">
              <w:rPr>
                <w:rStyle w:val="aff7"/>
              </w:rPr>
              <w:t>- разработка практических мероприятий, направленных на снижение энергопотребления по всем видам топливно-энергетических ресурсов;</w:t>
            </w:r>
          </w:p>
          <w:p w:rsidR="002E7D28" w:rsidRPr="007B1A15" w:rsidRDefault="002E7D28" w:rsidP="006E4FFA">
            <w:pPr>
              <w:pStyle w:val="aff8"/>
              <w:spacing w:line="360" w:lineRule="auto"/>
              <w:jc w:val="both"/>
              <w:rPr>
                <w:rStyle w:val="aff7"/>
              </w:rPr>
            </w:pPr>
            <w:r w:rsidRPr="007B1A15">
              <w:rPr>
                <w:rStyle w:val="aff7"/>
              </w:rPr>
              <w:t>- производство расчетов затрат на осуществление мероприятий и ожидаемой экономии от их внедрения;</w:t>
            </w:r>
            <w:r w:rsidR="00AF01FF" w:rsidRPr="007B1A15">
              <w:rPr>
                <w:rStyle w:val="aff7"/>
              </w:rPr>
              <w:t xml:space="preserve"> </w:t>
            </w:r>
          </w:p>
          <w:p w:rsidR="002E7D28" w:rsidRPr="007B1A15" w:rsidRDefault="002E7D28" w:rsidP="006E4FFA">
            <w:pPr>
              <w:pStyle w:val="aff8"/>
              <w:spacing w:line="360" w:lineRule="auto"/>
              <w:jc w:val="both"/>
              <w:rPr>
                <w:rStyle w:val="aff7"/>
              </w:rPr>
            </w:pPr>
            <w:r w:rsidRPr="007B1A15">
              <w:rPr>
                <w:rStyle w:val="aff7"/>
              </w:rPr>
              <w:t>- осуществление экономического расчета окупаемости мероприятий.</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spacing w:before="100" w:beforeAutospacing="1" w:after="100" w:afterAutospacing="1" w:line="360" w:lineRule="auto"/>
              <w:rPr>
                <w:rStyle w:val="aff7"/>
              </w:rPr>
            </w:pPr>
            <w:r w:rsidRPr="007B1A15">
              <w:rPr>
                <w:rStyle w:val="aff7"/>
              </w:rPr>
              <w:t>Исполнитель</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t>Администрация</w:t>
            </w:r>
            <w:r w:rsidR="00AF01FF" w:rsidRPr="007B1A15">
              <w:rPr>
                <w:rStyle w:val="aff7"/>
              </w:rPr>
              <w:t xml:space="preserve"> </w:t>
            </w:r>
            <w:r w:rsidR="002020BD" w:rsidRPr="007B1A15">
              <w:rPr>
                <w:rStyle w:val="aff7"/>
              </w:rPr>
              <w:t>Кипен</w:t>
            </w:r>
            <w:r w:rsidR="00DB40C1" w:rsidRPr="007B1A15">
              <w:rPr>
                <w:rStyle w:val="aff7"/>
              </w:rPr>
              <w:t xml:space="preserve">ского </w:t>
            </w:r>
            <w:r w:rsidR="007B78BB" w:rsidRPr="007B1A15">
              <w:rPr>
                <w:rStyle w:val="aff7"/>
              </w:rPr>
              <w:t>сельского поселения</w:t>
            </w:r>
            <w:r w:rsidR="002E3BA0" w:rsidRPr="007B1A15">
              <w:rPr>
                <w:rStyle w:val="aff7"/>
              </w:rPr>
              <w:t xml:space="preserve"> </w:t>
            </w:r>
          </w:p>
          <w:p w:rsidR="00966CD4" w:rsidRPr="007B1A15" w:rsidRDefault="00966CD4" w:rsidP="009E675F">
            <w:pPr>
              <w:pStyle w:val="18"/>
              <w:ind w:firstLine="0"/>
              <w:rPr>
                <w:rStyle w:val="aff7"/>
              </w:rPr>
            </w:pPr>
            <w:r w:rsidRPr="007B1A15">
              <w:rPr>
                <w:rStyle w:val="aff7"/>
              </w:rPr>
              <w:t xml:space="preserve">ООО «Газпром </w:t>
            </w:r>
            <w:proofErr w:type="spellStart"/>
            <w:r w:rsidRPr="007B1A15">
              <w:rPr>
                <w:rStyle w:val="aff7"/>
              </w:rPr>
              <w:t>межрегионгаз</w:t>
            </w:r>
            <w:proofErr w:type="spellEnd"/>
            <w:r w:rsidRPr="007B1A15">
              <w:rPr>
                <w:rStyle w:val="aff7"/>
              </w:rPr>
              <w:t xml:space="preserve"> Санкт-Петербург»</w:t>
            </w:r>
          </w:p>
          <w:p w:rsidR="00966CD4" w:rsidRPr="007B1A15" w:rsidRDefault="00966CD4" w:rsidP="009E675F">
            <w:pPr>
              <w:pStyle w:val="18"/>
              <w:ind w:firstLine="0"/>
              <w:rPr>
                <w:rStyle w:val="aff7"/>
              </w:rPr>
            </w:pPr>
            <w:r w:rsidRPr="007B1A15">
              <w:rPr>
                <w:rStyle w:val="aff7"/>
              </w:rPr>
              <w:t>Акционерное общество «Инженерно-энергетический комплекс»</w:t>
            </w:r>
          </w:p>
          <w:p w:rsidR="00610B65" w:rsidRPr="007B1A15" w:rsidRDefault="00966CD4" w:rsidP="00966CD4">
            <w:pPr>
              <w:pStyle w:val="aff8"/>
              <w:spacing w:line="360" w:lineRule="auto"/>
              <w:jc w:val="both"/>
              <w:rPr>
                <w:rStyle w:val="aff7"/>
              </w:rPr>
            </w:pPr>
            <w:r w:rsidRPr="007B1A15">
              <w:rPr>
                <w:rStyle w:val="aff7"/>
              </w:rPr>
              <w:t>ПАО «Россети Ленэнерго»</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spacing w:before="100" w:beforeAutospacing="1" w:after="100" w:afterAutospacing="1" w:line="360" w:lineRule="auto"/>
              <w:rPr>
                <w:rStyle w:val="aff7"/>
              </w:rPr>
            </w:pPr>
            <w:r w:rsidRPr="007B1A15">
              <w:rPr>
                <w:rStyle w:val="aff7"/>
              </w:rPr>
              <w:t xml:space="preserve">Ожидаемые конечные </w:t>
            </w:r>
            <w:r w:rsidRPr="007B1A15">
              <w:rPr>
                <w:rStyle w:val="aff7"/>
              </w:rPr>
              <w:lastRenderedPageBreak/>
              <w:t>результаты реализации</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lastRenderedPageBreak/>
              <w:t>В результате реализации программы возможно обеспечить:</w:t>
            </w:r>
          </w:p>
          <w:p w:rsidR="002E7D28" w:rsidRPr="007B1A15" w:rsidRDefault="002E7D28" w:rsidP="006E4FFA">
            <w:pPr>
              <w:pStyle w:val="aff8"/>
              <w:spacing w:line="360" w:lineRule="auto"/>
              <w:jc w:val="both"/>
              <w:rPr>
                <w:rStyle w:val="aff7"/>
              </w:rPr>
            </w:pPr>
            <w:r w:rsidRPr="007B1A15">
              <w:rPr>
                <w:rStyle w:val="aff7"/>
              </w:rPr>
              <w:t xml:space="preserve">- ежегодное снижение потребления энергоресурсов не менее 2 % </w:t>
            </w:r>
            <w:r w:rsidRPr="007B1A15">
              <w:rPr>
                <w:rStyle w:val="aff7"/>
              </w:rPr>
              <w:lastRenderedPageBreak/>
              <w:t xml:space="preserve">ежегодно и не менее 15% - за весь период реализации программы; </w:t>
            </w:r>
          </w:p>
          <w:p w:rsidR="002E7D28" w:rsidRPr="007B1A15" w:rsidRDefault="002E7D28" w:rsidP="006E4FFA">
            <w:pPr>
              <w:pStyle w:val="aff8"/>
              <w:spacing w:line="360" w:lineRule="auto"/>
              <w:jc w:val="both"/>
              <w:rPr>
                <w:rStyle w:val="aff7"/>
              </w:rPr>
            </w:pPr>
            <w:r w:rsidRPr="007B1A15">
              <w:rPr>
                <w:rStyle w:val="aff7"/>
              </w:rPr>
              <w:t>- использование современного оборудования в системах всех видов топливных энергетических ресурсов.</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E25891" w:rsidP="006E4FFA">
            <w:pPr>
              <w:spacing w:before="100" w:beforeAutospacing="1" w:after="100" w:afterAutospacing="1" w:line="360" w:lineRule="auto"/>
              <w:rPr>
                <w:rStyle w:val="aff7"/>
              </w:rPr>
            </w:pPr>
            <w:r w:rsidRPr="007B1A15">
              <w:rPr>
                <w:rStyle w:val="aff7"/>
              </w:rPr>
              <w:lastRenderedPageBreak/>
              <w:t>Источники финансового обеспечения реализации программы</w:t>
            </w:r>
          </w:p>
        </w:tc>
        <w:tc>
          <w:tcPr>
            <w:tcW w:w="3983"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pStyle w:val="aff8"/>
              <w:spacing w:line="360" w:lineRule="auto"/>
              <w:jc w:val="both"/>
              <w:rPr>
                <w:rStyle w:val="aff7"/>
              </w:rPr>
            </w:pPr>
            <w:r w:rsidRPr="007B1A15">
              <w:rPr>
                <w:rStyle w:val="aff7"/>
              </w:rPr>
              <w:t xml:space="preserve">Источники финансирования: </w:t>
            </w:r>
          </w:p>
          <w:p w:rsidR="0024029F" w:rsidRPr="007B1A15" w:rsidRDefault="0024029F" w:rsidP="00497498">
            <w:pPr>
              <w:pStyle w:val="aff8"/>
              <w:numPr>
                <w:ilvl w:val="0"/>
                <w:numId w:val="12"/>
              </w:numPr>
              <w:spacing w:line="360" w:lineRule="auto"/>
              <w:jc w:val="both"/>
              <w:rPr>
                <w:rStyle w:val="aff7"/>
              </w:rPr>
            </w:pPr>
            <w:r w:rsidRPr="007B1A15">
              <w:rPr>
                <w:rStyle w:val="aff7"/>
              </w:rPr>
              <w:t>местный бюджет</w:t>
            </w:r>
          </w:p>
          <w:p w:rsidR="002E7D28" w:rsidRPr="007B1A15" w:rsidRDefault="0024029F" w:rsidP="00497498">
            <w:pPr>
              <w:pStyle w:val="aff8"/>
              <w:numPr>
                <w:ilvl w:val="0"/>
                <w:numId w:val="12"/>
              </w:numPr>
              <w:spacing w:line="360" w:lineRule="auto"/>
              <w:jc w:val="both"/>
              <w:rPr>
                <w:rStyle w:val="aff7"/>
              </w:rPr>
            </w:pPr>
            <w:r w:rsidRPr="007B1A15">
              <w:rPr>
                <w:rStyle w:val="aff7"/>
              </w:rPr>
              <w:t>областной бюджет</w:t>
            </w:r>
          </w:p>
          <w:p w:rsidR="002E7D28" w:rsidRPr="007B1A15" w:rsidRDefault="00392A04" w:rsidP="00497498">
            <w:pPr>
              <w:pStyle w:val="aff8"/>
              <w:numPr>
                <w:ilvl w:val="0"/>
                <w:numId w:val="12"/>
              </w:numPr>
              <w:spacing w:line="360" w:lineRule="auto"/>
              <w:jc w:val="both"/>
              <w:rPr>
                <w:rStyle w:val="aff7"/>
              </w:rPr>
            </w:pPr>
            <w:proofErr w:type="spellStart"/>
            <w:r w:rsidRPr="007B1A15">
              <w:rPr>
                <w:rStyle w:val="aff7"/>
              </w:rPr>
              <w:t>ресурсоснабжающие</w:t>
            </w:r>
            <w:proofErr w:type="spellEnd"/>
            <w:r w:rsidRPr="007B1A15">
              <w:rPr>
                <w:rStyle w:val="aff7"/>
              </w:rPr>
              <w:t xml:space="preserve"> организации</w:t>
            </w:r>
          </w:p>
          <w:p w:rsidR="002E7D28" w:rsidRPr="007B1A15" w:rsidRDefault="00392A04" w:rsidP="00497498">
            <w:pPr>
              <w:pStyle w:val="aff8"/>
              <w:numPr>
                <w:ilvl w:val="0"/>
                <w:numId w:val="12"/>
              </w:numPr>
              <w:spacing w:line="360" w:lineRule="auto"/>
              <w:jc w:val="both"/>
              <w:rPr>
                <w:rStyle w:val="aff7"/>
              </w:rPr>
            </w:pPr>
            <w:r w:rsidRPr="007B1A15">
              <w:rPr>
                <w:rStyle w:val="aff7"/>
              </w:rPr>
              <w:t>с</w:t>
            </w:r>
            <w:r w:rsidR="002E7D28" w:rsidRPr="007B1A15">
              <w:rPr>
                <w:rStyle w:val="aff7"/>
              </w:rPr>
              <w:t>обственники жилфонда</w:t>
            </w:r>
            <w:r w:rsidR="00AF01FF" w:rsidRPr="007B1A15">
              <w:rPr>
                <w:rStyle w:val="aff7"/>
              </w:rPr>
              <w:t xml:space="preserve">    </w:t>
            </w:r>
          </w:p>
        </w:tc>
      </w:tr>
      <w:tr w:rsidR="002E7D28"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2E7D28" w:rsidRPr="007B1A15" w:rsidRDefault="002E7D28" w:rsidP="006E4FFA">
            <w:pPr>
              <w:spacing w:before="100" w:beforeAutospacing="1" w:after="100" w:afterAutospacing="1" w:line="360" w:lineRule="auto"/>
              <w:rPr>
                <w:rStyle w:val="aff7"/>
              </w:rPr>
            </w:pPr>
            <w:proofErr w:type="gramStart"/>
            <w:r w:rsidRPr="007B1A15">
              <w:rPr>
                <w:rStyle w:val="aff7"/>
              </w:rPr>
              <w:t>Контроль за</w:t>
            </w:r>
            <w:proofErr w:type="gramEnd"/>
            <w:r w:rsidRPr="007B1A15">
              <w:rPr>
                <w:rStyle w:val="aff7"/>
              </w:rPr>
              <w:t xml:space="preserve"> исполнением</w:t>
            </w:r>
          </w:p>
        </w:tc>
        <w:tc>
          <w:tcPr>
            <w:tcW w:w="3983" w:type="pct"/>
            <w:tcBorders>
              <w:top w:val="single" w:sz="4" w:space="0" w:color="auto"/>
              <w:left w:val="single" w:sz="4" w:space="0" w:color="auto"/>
              <w:bottom w:val="single" w:sz="4" w:space="0" w:color="auto"/>
              <w:right w:val="single" w:sz="4" w:space="0" w:color="auto"/>
            </w:tcBorders>
            <w:vAlign w:val="center"/>
          </w:tcPr>
          <w:p w:rsidR="002E7D28" w:rsidRPr="007B1A15" w:rsidRDefault="002E7D28" w:rsidP="001A04E4">
            <w:pPr>
              <w:pStyle w:val="aff8"/>
              <w:spacing w:line="360" w:lineRule="auto"/>
              <w:jc w:val="both"/>
              <w:rPr>
                <w:rStyle w:val="aff7"/>
              </w:rPr>
            </w:pPr>
            <w:proofErr w:type="gramStart"/>
            <w:r w:rsidRPr="007B1A15">
              <w:rPr>
                <w:rStyle w:val="aff7"/>
              </w:rPr>
              <w:t>Контроль за</w:t>
            </w:r>
            <w:proofErr w:type="gramEnd"/>
            <w:r w:rsidRPr="007B1A15">
              <w:rPr>
                <w:rStyle w:val="aff7"/>
              </w:rPr>
              <w:t xml:space="preserve"> реализацией программы осуществляет: глава </w:t>
            </w:r>
            <w:r w:rsidR="001A04E4" w:rsidRPr="007B1A15">
              <w:rPr>
                <w:rStyle w:val="aff7"/>
              </w:rPr>
              <w:t>муниципального образования</w:t>
            </w:r>
            <w:r w:rsidRPr="007B1A15">
              <w:rPr>
                <w:rStyle w:val="aff7"/>
              </w:rPr>
              <w:t xml:space="preserve"> </w:t>
            </w:r>
            <w:r w:rsidR="002020BD" w:rsidRPr="007B1A15">
              <w:rPr>
                <w:rStyle w:val="aff7"/>
              </w:rPr>
              <w:t>Кипен</w:t>
            </w:r>
            <w:r w:rsidR="00DB40C1" w:rsidRPr="007B1A15">
              <w:rPr>
                <w:rStyle w:val="aff7"/>
              </w:rPr>
              <w:t>ск</w:t>
            </w:r>
            <w:r w:rsidR="001A04E4" w:rsidRPr="007B1A15">
              <w:rPr>
                <w:rStyle w:val="aff7"/>
              </w:rPr>
              <w:t>ое</w:t>
            </w:r>
            <w:r w:rsidR="00DB40C1" w:rsidRPr="007B1A15">
              <w:rPr>
                <w:rStyle w:val="aff7"/>
              </w:rPr>
              <w:t xml:space="preserve"> </w:t>
            </w:r>
            <w:r w:rsidR="001A04E4" w:rsidRPr="007B1A15">
              <w:rPr>
                <w:rStyle w:val="aff7"/>
              </w:rPr>
              <w:t>сельское</w:t>
            </w:r>
            <w:r w:rsidR="00DB40C1" w:rsidRPr="007B1A15">
              <w:rPr>
                <w:rStyle w:val="aff7"/>
              </w:rPr>
              <w:t xml:space="preserve"> поселени</w:t>
            </w:r>
            <w:r w:rsidR="001A04E4" w:rsidRPr="007B1A15">
              <w:rPr>
                <w:rStyle w:val="aff7"/>
              </w:rPr>
              <w:t>е муниципального образования Ломоносовский муниципальный район Ленинградской области</w:t>
            </w:r>
          </w:p>
        </w:tc>
      </w:tr>
      <w:tr w:rsidR="00E25891" w:rsidRPr="007B1A15" w:rsidTr="00E25891">
        <w:trPr>
          <w:trHeight w:val="20"/>
        </w:trPr>
        <w:tc>
          <w:tcPr>
            <w:tcW w:w="1017" w:type="pct"/>
            <w:tcBorders>
              <w:top w:val="single" w:sz="4" w:space="0" w:color="auto"/>
              <w:left w:val="single" w:sz="4" w:space="0" w:color="auto"/>
              <w:bottom w:val="single" w:sz="4" w:space="0" w:color="auto"/>
              <w:right w:val="single" w:sz="4" w:space="0" w:color="auto"/>
            </w:tcBorders>
          </w:tcPr>
          <w:p w:rsidR="00E25891" w:rsidRPr="007B1A15" w:rsidRDefault="00E25891" w:rsidP="006E4FFA">
            <w:pPr>
              <w:spacing w:before="100" w:beforeAutospacing="1" w:after="100" w:afterAutospacing="1" w:line="360" w:lineRule="auto"/>
              <w:rPr>
                <w:rStyle w:val="aff7"/>
              </w:rPr>
            </w:pPr>
            <w:r w:rsidRPr="007B1A15">
              <w:rPr>
                <w:rStyle w:val="aff7"/>
              </w:rPr>
              <w:t>Планируемые результаты реализации программы</w:t>
            </w:r>
          </w:p>
        </w:tc>
        <w:tc>
          <w:tcPr>
            <w:tcW w:w="3983" w:type="pct"/>
            <w:tcBorders>
              <w:top w:val="single" w:sz="4" w:space="0" w:color="auto"/>
              <w:left w:val="single" w:sz="4" w:space="0" w:color="auto"/>
              <w:bottom w:val="single" w:sz="4" w:space="0" w:color="auto"/>
              <w:right w:val="single" w:sz="4" w:space="0" w:color="auto"/>
            </w:tcBorders>
            <w:vAlign w:val="center"/>
          </w:tcPr>
          <w:p w:rsidR="00E25891" w:rsidRPr="007B1A15" w:rsidRDefault="00E25891" w:rsidP="006E4FFA">
            <w:pPr>
              <w:pStyle w:val="a7"/>
              <w:spacing w:line="360" w:lineRule="auto"/>
              <w:ind w:left="0"/>
              <w:jc w:val="both"/>
              <w:rPr>
                <w:rStyle w:val="aff7"/>
              </w:rPr>
            </w:pPr>
            <w:r w:rsidRPr="007B1A15">
              <w:rPr>
                <w:rStyle w:val="aff7"/>
              </w:rPr>
              <w:t>В конечном итоге реализация Программы позволит системно решать накопившиеся проблемы и выйти на заданные параметры:</w:t>
            </w:r>
          </w:p>
          <w:p w:rsidR="00E25891" w:rsidRPr="007B1A15" w:rsidRDefault="00E25891" w:rsidP="00497498">
            <w:pPr>
              <w:pStyle w:val="a7"/>
              <w:numPr>
                <w:ilvl w:val="0"/>
                <w:numId w:val="5"/>
              </w:numPr>
              <w:spacing w:line="360" w:lineRule="auto"/>
              <w:jc w:val="both"/>
              <w:rPr>
                <w:rStyle w:val="aff7"/>
              </w:rPr>
            </w:pPr>
            <w:r w:rsidRPr="007B1A15">
              <w:rPr>
                <w:rStyle w:val="aff7"/>
              </w:rPr>
              <w:t>обеспечения ежегодного сокращения удельных показателей энергопотребления экономики на 3 процента</w:t>
            </w:r>
          </w:p>
          <w:p w:rsidR="00E25891" w:rsidRPr="007B1A15" w:rsidRDefault="00E25891" w:rsidP="00497498">
            <w:pPr>
              <w:pStyle w:val="aff8"/>
              <w:numPr>
                <w:ilvl w:val="0"/>
                <w:numId w:val="5"/>
              </w:numPr>
              <w:spacing w:line="360" w:lineRule="auto"/>
              <w:jc w:val="both"/>
              <w:rPr>
                <w:rStyle w:val="aff7"/>
              </w:rPr>
            </w:pPr>
            <w:r w:rsidRPr="007B1A15">
              <w:rPr>
                <w:rStyle w:val="aff7"/>
              </w:rPr>
              <w:t xml:space="preserve">полного перехода на приборный учет энергоресурсов при расчетах </w:t>
            </w:r>
            <w:r w:rsidR="006E4FFA" w:rsidRPr="007B1A15">
              <w:rPr>
                <w:rStyle w:val="aff7"/>
              </w:rPr>
              <w:t xml:space="preserve">муниципальных </w:t>
            </w:r>
            <w:r w:rsidRPr="007B1A15">
              <w:rPr>
                <w:rStyle w:val="aff7"/>
              </w:rPr>
              <w:t>организаций с организациями коммунального комплекса.</w:t>
            </w:r>
          </w:p>
        </w:tc>
      </w:tr>
    </w:tbl>
    <w:p w:rsidR="002E7D28" w:rsidRPr="007B1A15" w:rsidRDefault="002E7D28" w:rsidP="006E4FFA">
      <w:pPr>
        <w:ind w:firstLine="567"/>
      </w:pPr>
    </w:p>
    <w:p w:rsidR="002E7D28" w:rsidRPr="007B1A15" w:rsidRDefault="002E7D28" w:rsidP="006E4FFA">
      <w:pPr>
        <w:ind w:firstLine="567"/>
      </w:pPr>
    </w:p>
    <w:p w:rsidR="002E7D28" w:rsidRPr="007B1A15" w:rsidRDefault="002E7D28" w:rsidP="006E4FFA">
      <w:pPr>
        <w:ind w:firstLine="567"/>
      </w:pPr>
    </w:p>
    <w:p w:rsidR="00966CD4" w:rsidRPr="007B1A15" w:rsidRDefault="00966CD4" w:rsidP="00F342AA">
      <w:pPr>
        <w:pStyle w:val="10"/>
      </w:pPr>
      <w:r w:rsidRPr="007B1A15">
        <w:lastRenderedPageBreak/>
        <w:t>2. Понятия и термины</w:t>
      </w:r>
    </w:p>
    <w:p w:rsidR="00966CD4" w:rsidRPr="007B1A15" w:rsidRDefault="00966CD4" w:rsidP="00966CD4">
      <w:pPr>
        <w:pStyle w:val="18"/>
        <w:rPr>
          <w:rStyle w:val="aff7"/>
        </w:rPr>
      </w:pPr>
      <w:r w:rsidRPr="007B1A15">
        <w:rPr>
          <w:rStyle w:val="aff7"/>
        </w:rPr>
        <w:t>Энергетический ресурс (ЭР) — носитель энергии, энергия которого используется или может быть использована при осуществлении хозяйственной или иной деятельности, а также вид энергии (атомная, тепловая, электрическая, электромагнитная или другой вид энергии).</w:t>
      </w:r>
    </w:p>
    <w:p w:rsidR="00966CD4" w:rsidRPr="007B1A15" w:rsidRDefault="00966CD4" w:rsidP="00966CD4">
      <w:pPr>
        <w:pStyle w:val="18"/>
        <w:rPr>
          <w:rStyle w:val="aff7"/>
        </w:rPr>
      </w:pPr>
      <w:r w:rsidRPr="007B1A15">
        <w:rPr>
          <w:rStyle w:val="aff7"/>
        </w:rPr>
        <w:t>Вторичный энергетический ресурс (ВЭР)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66CD4" w:rsidRPr="007B1A15" w:rsidRDefault="00966CD4" w:rsidP="00966CD4">
      <w:pPr>
        <w:pStyle w:val="18"/>
        <w:rPr>
          <w:rStyle w:val="aff7"/>
        </w:rPr>
      </w:pPr>
      <w:r w:rsidRPr="007B1A15">
        <w:rPr>
          <w:rStyle w:val="aff7"/>
        </w:rPr>
        <w:t xml:space="preserve">Энергосбережение — реализация организационных, правовых, технологических, экономических и иных мер, направленных на уменьшение объёма используемых энергетических ресурсов при сохранении соответствующего полезного эффекта от их использования (в том числе объёма произведённой продукции, выполненных работ, оказания услуг). </w:t>
      </w:r>
    </w:p>
    <w:p w:rsidR="00966CD4" w:rsidRPr="007B1A15" w:rsidRDefault="00966CD4" w:rsidP="00966CD4">
      <w:pPr>
        <w:pStyle w:val="18"/>
        <w:rPr>
          <w:rStyle w:val="aff7"/>
        </w:rPr>
      </w:pPr>
      <w:r w:rsidRPr="007B1A15">
        <w:rPr>
          <w:rStyle w:val="aff7"/>
        </w:rPr>
        <w:t xml:space="preserve">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произведённым в целях получения такого эффекта, применительно у продукции, технологическому процессу, юридическому лицу, индивидуальному предпринимателю. </w:t>
      </w:r>
    </w:p>
    <w:p w:rsidR="00966CD4" w:rsidRPr="007B1A15" w:rsidRDefault="00966CD4" w:rsidP="00966CD4">
      <w:pPr>
        <w:pStyle w:val="18"/>
        <w:rPr>
          <w:rStyle w:val="aff7"/>
        </w:rPr>
      </w:pPr>
      <w:r w:rsidRPr="007B1A15">
        <w:rPr>
          <w:rStyle w:val="aff7"/>
        </w:rPr>
        <w:t xml:space="preserve">Класс энергетической эффективности – характеристика продукции, отражающая её энергетическую эффективность (класс </w:t>
      </w:r>
      <w:proofErr w:type="spellStart"/>
      <w:r w:rsidRPr="007B1A15">
        <w:rPr>
          <w:rStyle w:val="aff7"/>
        </w:rPr>
        <w:t>энергоэффективности</w:t>
      </w:r>
      <w:proofErr w:type="spellEnd"/>
      <w:r w:rsidRPr="007B1A15">
        <w:rPr>
          <w:rStyle w:val="aff7"/>
        </w:rPr>
        <w:t xml:space="preserve"> здания). </w:t>
      </w:r>
    </w:p>
    <w:p w:rsidR="00966CD4" w:rsidRPr="007B1A15" w:rsidRDefault="00966CD4" w:rsidP="00966CD4">
      <w:pPr>
        <w:pStyle w:val="18"/>
        <w:rPr>
          <w:rStyle w:val="aff7"/>
        </w:rPr>
      </w:pPr>
      <w:r w:rsidRPr="007B1A15">
        <w:rPr>
          <w:rStyle w:val="aff7"/>
        </w:rPr>
        <w:t>Энергетическое обследование (</w:t>
      </w:r>
      <w:proofErr w:type="spellStart"/>
      <w:r w:rsidRPr="007B1A15">
        <w:rPr>
          <w:rStyle w:val="aff7"/>
        </w:rPr>
        <w:t>энергоаудит</w:t>
      </w:r>
      <w:proofErr w:type="spellEnd"/>
      <w:r w:rsidRPr="007B1A15">
        <w:rPr>
          <w:rStyle w:val="aff7"/>
        </w:rPr>
        <w:t>) – сбор и обработка информации об использовании энергетических ресурсов в целях получения достоверной информации об объёме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66CD4" w:rsidRPr="007B1A15" w:rsidRDefault="00966CD4" w:rsidP="00966CD4">
      <w:pPr>
        <w:pStyle w:val="18"/>
        <w:rPr>
          <w:rStyle w:val="aff7"/>
        </w:rPr>
      </w:pPr>
      <w:proofErr w:type="spellStart"/>
      <w:r w:rsidRPr="007B1A15">
        <w:rPr>
          <w:rStyle w:val="aff7"/>
        </w:rPr>
        <w:t>Энергосервисный</w:t>
      </w:r>
      <w:proofErr w:type="spellEnd"/>
      <w:r w:rsidRPr="007B1A15">
        <w:rPr>
          <w:rStyle w:val="aff7"/>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66CD4" w:rsidRPr="007B1A15" w:rsidRDefault="00966CD4" w:rsidP="00966CD4">
      <w:pPr>
        <w:pStyle w:val="18"/>
        <w:rPr>
          <w:rStyle w:val="aff7"/>
        </w:rPr>
      </w:pPr>
      <w:proofErr w:type="gramStart"/>
      <w:r w:rsidRPr="007B1A15">
        <w:rPr>
          <w:rStyle w:val="aff7"/>
        </w:rPr>
        <w:t xml:space="preserve">Организация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w:t>
      </w:r>
      <w:r w:rsidRPr="007B1A15">
        <w:rPr>
          <w:rStyle w:val="aff7"/>
        </w:rPr>
        <w:lastRenderedPageBreak/>
        <w:t>распоряжаться более чем пятьюдесятью процентами общего количества голосов, приходящихся на голосующие акции (доли), составляющие уставные капиталы</w:t>
      </w:r>
      <w:proofErr w:type="gramEnd"/>
      <w:r w:rsidRPr="007B1A15">
        <w:rPr>
          <w:rStyle w:val="aff7"/>
        </w:rPr>
        <w:t xml:space="preserve">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7B1A15">
        <w:rPr>
          <w:rStyle w:val="aff7"/>
        </w:rPr>
        <w:t>долей</w:t>
      </w:r>
      <w:proofErr w:type="gramEnd"/>
      <w:r w:rsidRPr="007B1A15">
        <w:rPr>
          <w:rStyle w:val="aff7"/>
        </w:rPr>
        <w:t xml:space="preserve"> в уставном капитале которых принадлежит государственным корпорациям.</w:t>
      </w:r>
    </w:p>
    <w:p w:rsidR="00966CD4" w:rsidRPr="007B1A15" w:rsidRDefault="00966CD4" w:rsidP="00966CD4">
      <w:pPr>
        <w:pStyle w:val="18"/>
        <w:rPr>
          <w:rStyle w:val="aff7"/>
        </w:rPr>
      </w:pPr>
      <w:r w:rsidRPr="007B1A15">
        <w:rPr>
          <w:rStyle w:val="aff7"/>
        </w:rPr>
        <w:t>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966CD4" w:rsidRPr="007B1A15" w:rsidRDefault="00966CD4" w:rsidP="00966CD4">
      <w:pPr>
        <w:pStyle w:val="18"/>
        <w:rPr>
          <w:rStyle w:val="aff7"/>
        </w:rPr>
      </w:pPr>
      <w:proofErr w:type="gramStart"/>
      <w:r w:rsidRPr="007B1A15">
        <w:rPr>
          <w:rStyle w:val="aff7"/>
        </w:rPr>
        <w:t>Энергоноситель — вещество в различных агрегатных состояниях (твердое, жидкое, газообразное) либо иные формы материи (плазма, поле, излучение и т. д.), запасенная энергия которых может быть использована для целей энергоснабжения.</w:t>
      </w:r>
      <w:proofErr w:type="gramEnd"/>
    </w:p>
    <w:p w:rsidR="00966CD4" w:rsidRPr="007B1A15" w:rsidRDefault="00966CD4" w:rsidP="00966CD4">
      <w:pPr>
        <w:pStyle w:val="18"/>
        <w:rPr>
          <w:rStyle w:val="aff7"/>
        </w:rPr>
      </w:pPr>
      <w:r w:rsidRPr="007B1A15">
        <w:rPr>
          <w:rStyle w:val="aff7"/>
        </w:rPr>
        <w:t>Природный энергоноситель — энергоноситель, образовавшийся в результате природных процессов.</w:t>
      </w:r>
    </w:p>
    <w:p w:rsidR="00966CD4" w:rsidRPr="007B1A15" w:rsidRDefault="00966CD4" w:rsidP="00966CD4">
      <w:pPr>
        <w:pStyle w:val="18"/>
        <w:rPr>
          <w:rStyle w:val="aff7"/>
        </w:rPr>
      </w:pPr>
      <w:r w:rsidRPr="007B1A15">
        <w:rPr>
          <w:rStyle w:val="aff7"/>
        </w:rPr>
        <w:t>Произведенный энергоноситель — энергоноситель, полученный как продукт производственного технологического процесса.</w:t>
      </w:r>
    </w:p>
    <w:p w:rsidR="00966CD4" w:rsidRPr="007B1A15" w:rsidRDefault="00966CD4" w:rsidP="00966CD4">
      <w:pPr>
        <w:pStyle w:val="18"/>
        <w:rPr>
          <w:rStyle w:val="aff7"/>
        </w:rPr>
      </w:pPr>
      <w:r w:rsidRPr="007B1A15">
        <w:rPr>
          <w:rStyle w:val="aff7"/>
        </w:rPr>
        <w:t>Топливо — вещества, которые могут быть использованы в хозяйственной деятельности для получения тепловой энергии, выделяющейся при его сгорании.</w:t>
      </w:r>
    </w:p>
    <w:p w:rsidR="00966CD4" w:rsidRPr="007B1A15" w:rsidRDefault="00966CD4" w:rsidP="00966CD4">
      <w:pPr>
        <w:pStyle w:val="18"/>
        <w:rPr>
          <w:rStyle w:val="aff7"/>
        </w:rPr>
      </w:pPr>
      <w:r w:rsidRPr="007B1A15">
        <w:rPr>
          <w:rStyle w:val="aff7"/>
        </w:rPr>
        <w:t>Первичная энергия — энергия, заключенная в энергетических ресурсах.</w:t>
      </w:r>
    </w:p>
    <w:p w:rsidR="00966CD4" w:rsidRPr="007B1A15" w:rsidRDefault="00966CD4" w:rsidP="00966CD4">
      <w:pPr>
        <w:pStyle w:val="18"/>
        <w:rPr>
          <w:rStyle w:val="aff7"/>
        </w:rPr>
      </w:pPr>
      <w:r w:rsidRPr="007B1A15">
        <w:rPr>
          <w:rStyle w:val="aff7"/>
        </w:rPr>
        <w:t>Полезная энергия — энергия, теоретически необходимая (в идеализированных условиях) для осуществления заданных операций, технологических процессов или выполнения работы и оказания услуг.</w:t>
      </w:r>
    </w:p>
    <w:p w:rsidR="00966CD4" w:rsidRPr="007B1A15" w:rsidRDefault="00966CD4" w:rsidP="00966CD4">
      <w:pPr>
        <w:pStyle w:val="18"/>
        <w:rPr>
          <w:rStyle w:val="aff7"/>
        </w:rPr>
      </w:pPr>
      <w:r w:rsidRPr="007B1A15">
        <w:rPr>
          <w:rStyle w:val="aff7"/>
        </w:rPr>
        <w:t>Возобновляемые энергетические ресурсы — природные энергоносители, постоянно пополняемые в результате естественных (природных) процессов.</w:t>
      </w:r>
    </w:p>
    <w:p w:rsidR="00966CD4" w:rsidRPr="007B1A15" w:rsidRDefault="00966CD4" w:rsidP="00966CD4">
      <w:pPr>
        <w:pStyle w:val="18"/>
        <w:rPr>
          <w:rStyle w:val="aff7"/>
        </w:rPr>
      </w:pPr>
      <w:r w:rsidRPr="007B1A15">
        <w:rPr>
          <w:rStyle w:val="aff7"/>
        </w:rPr>
        <w:t>Энергоустановка — комплекс взаимосвязанного оборудования и сооружений, предназначенных для производства или преобразования, передачи, накопления, распределения или потребления энергии (ГОСТ 19431).</w:t>
      </w:r>
    </w:p>
    <w:p w:rsidR="00966CD4" w:rsidRPr="007B1A15" w:rsidRDefault="00966CD4" w:rsidP="00966CD4">
      <w:pPr>
        <w:pStyle w:val="18"/>
        <w:rPr>
          <w:rStyle w:val="aff7"/>
        </w:rPr>
      </w:pPr>
      <w:r w:rsidRPr="007B1A15">
        <w:rPr>
          <w:rStyle w:val="aff7"/>
        </w:rPr>
        <w:t>Рациональное использование энергоресурсов — использование топливно-энергетических ресурсов, обеспечивающее достижение максимальной при существующем уровне развития техники и технологии эффективности, с учетом ограниченности их запасов и соблюдения требований снижения техногенного воздействия на окружающую среду и других требований общества (ГОСТ 30166).</w:t>
      </w:r>
    </w:p>
    <w:p w:rsidR="00966CD4" w:rsidRPr="007B1A15" w:rsidRDefault="00966CD4" w:rsidP="00966CD4">
      <w:pPr>
        <w:pStyle w:val="18"/>
        <w:rPr>
          <w:rStyle w:val="aff7"/>
        </w:rPr>
      </w:pPr>
      <w:r w:rsidRPr="007B1A15">
        <w:rPr>
          <w:rStyle w:val="aff7"/>
        </w:rPr>
        <w:lastRenderedPageBreak/>
        <w:t>Экономия энергоресурсов — сравнительное в сопоставлении с базовым, эталонным значением сокращение потребления энергетических ресурсов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966CD4" w:rsidRPr="007B1A15" w:rsidRDefault="00966CD4" w:rsidP="00966CD4">
      <w:pPr>
        <w:pStyle w:val="18"/>
        <w:rPr>
          <w:rStyle w:val="aff7"/>
        </w:rPr>
      </w:pPr>
      <w:r w:rsidRPr="007B1A15">
        <w:rPr>
          <w:rStyle w:val="aff7"/>
        </w:rPr>
        <w:t>Непроизводительный расход энергоресурсов — потребление энергетических ресурсов, обусловленное несоблюдением или нарушением требований, установленных государственными стандартами, иными нормативными актами, нормативными и методическими документами.</w:t>
      </w:r>
    </w:p>
    <w:p w:rsidR="00966CD4" w:rsidRPr="007B1A15" w:rsidRDefault="00966CD4" w:rsidP="00966CD4">
      <w:pPr>
        <w:pStyle w:val="18"/>
        <w:rPr>
          <w:rStyle w:val="aff7"/>
        </w:rPr>
      </w:pPr>
      <w:r w:rsidRPr="007B1A15">
        <w:rPr>
          <w:rStyle w:val="aff7"/>
        </w:rPr>
        <w:t>Энергосберегающая политика — комплексное системное проведение на государственном уровне программы мер, направленных на создание необходимых условий организационного, материального, финансового и другого характера для рационального использования и экономного расходования энергетических ресурсов.</w:t>
      </w:r>
    </w:p>
    <w:p w:rsidR="00966CD4" w:rsidRPr="007B1A15" w:rsidRDefault="00966CD4" w:rsidP="00966CD4">
      <w:pPr>
        <w:pStyle w:val="18"/>
        <w:rPr>
          <w:rStyle w:val="aff7"/>
        </w:rPr>
      </w:pPr>
      <w:r w:rsidRPr="007B1A15">
        <w:rPr>
          <w:rStyle w:val="aff7"/>
        </w:rPr>
        <w:t>Энергетический баланс — система показателей, отражающая полное количественное соответствие между приходом и расходом (включая потери и остаток) энергетических ресурсов в хозяйстве в целом или на отдельных его участках (отрасль, регион, предприятие, цех, процесс, установка) за выбранный интервал времен</w:t>
      </w:r>
    </w:p>
    <w:p w:rsidR="00966CD4" w:rsidRPr="007B1A15" w:rsidRDefault="00966CD4" w:rsidP="00966CD4">
      <w:pPr>
        <w:pStyle w:val="18"/>
        <w:rPr>
          <w:rStyle w:val="aff7"/>
        </w:rPr>
      </w:pPr>
      <w:r w:rsidRPr="007B1A15">
        <w:rPr>
          <w:rStyle w:val="aff7"/>
        </w:rPr>
        <w:t>Энергетический паспорт промышленного потребителя энергетических ресурсов — нормативный документ, отражающий баланс потребления и показатели эффективности использования ЭР в процессе хозяйственной деятельности объектом производственного назначения и могущий содержать энергосберегающие мероприятия.</w:t>
      </w:r>
    </w:p>
    <w:p w:rsidR="00966CD4" w:rsidRPr="007B1A15" w:rsidRDefault="00966CD4" w:rsidP="00966CD4">
      <w:pPr>
        <w:pStyle w:val="18"/>
        <w:rPr>
          <w:rStyle w:val="aff7"/>
        </w:rPr>
      </w:pPr>
      <w:r w:rsidRPr="007B1A15">
        <w:rPr>
          <w:rStyle w:val="aff7"/>
        </w:rPr>
        <w:t>Энергетический паспорт здания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соответствие их требованиям нормативных документов.</w:t>
      </w:r>
    </w:p>
    <w:p w:rsidR="00966CD4" w:rsidRPr="007B1A15" w:rsidRDefault="00966CD4" w:rsidP="00966CD4">
      <w:pPr>
        <w:pStyle w:val="18"/>
        <w:rPr>
          <w:rStyle w:val="aff7"/>
        </w:rPr>
      </w:pPr>
      <w:r w:rsidRPr="007B1A15">
        <w:rPr>
          <w:rStyle w:val="aff7"/>
        </w:rPr>
        <w:t>Энергосберегающая технология — новый или усовершенствованный технологический процесс, характеризующийся более высоким коэффициентом полезного использования ЭР.</w:t>
      </w:r>
    </w:p>
    <w:p w:rsidR="00966CD4" w:rsidRPr="007B1A15" w:rsidRDefault="00966CD4" w:rsidP="00966CD4">
      <w:pPr>
        <w:pStyle w:val="18"/>
        <w:rPr>
          <w:rStyle w:val="aff7"/>
        </w:rPr>
      </w:pPr>
      <w:r w:rsidRPr="007B1A15">
        <w:rPr>
          <w:rStyle w:val="aff7"/>
        </w:rPr>
        <w:t>Сертификация энергопотребляющей продукции — подтверждение соответствия продукции нормативным, техническим, технологическим, методическим и иным документам в части потребления энергоресурсов топливо и энергопотребляющим оборудованием.</w:t>
      </w:r>
    </w:p>
    <w:p w:rsidR="00966CD4" w:rsidRPr="007B1A15" w:rsidRDefault="00966CD4" w:rsidP="00966CD4">
      <w:pPr>
        <w:pStyle w:val="18"/>
        <w:rPr>
          <w:rStyle w:val="aff7"/>
        </w:rPr>
      </w:pPr>
      <w:r w:rsidRPr="007B1A15">
        <w:rPr>
          <w:rStyle w:val="aff7"/>
        </w:rPr>
        <w:t xml:space="preserve">Норматив расхода энергетических ресурсов (ЭР) — научно и технически обоснованная величина нормы расхода энергии, устанавливаемая в нормативной и технической документации на конкретное изделие, услугу и характеризующая предельно </w:t>
      </w:r>
      <w:r w:rsidRPr="007B1A15">
        <w:rPr>
          <w:rStyle w:val="aff7"/>
        </w:rPr>
        <w:lastRenderedPageBreak/>
        <w:t>допустимое значение потребления энергии на единицу выпускаемой продукции, или в регламентированных условиях использования энергетических ресурсов.</w:t>
      </w:r>
    </w:p>
    <w:p w:rsidR="00966CD4" w:rsidRPr="007B1A15" w:rsidRDefault="00966CD4" w:rsidP="00966CD4">
      <w:pPr>
        <w:pStyle w:val="18"/>
        <w:rPr>
          <w:rStyle w:val="aff7"/>
        </w:rPr>
      </w:pPr>
      <w:r w:rsidRPr="007B1A15">
        <w:rPr>
          <w:rStyle w:val="aff7"/>
        </w:rPr>
        <w:t>Норматив технологических потерь электроэнергии — технологические потери электроэнергии, утвержденные в установленном порядке Министерством энергетики Российской Федерации.</w:t>
      </w:r>
    </w:p>
    <w:p w:rsidR="00966CD4" w:rsidRPr="007B1A15" w:rsidRDefault="00966CD4" w:rsidP="00966CD4">
      <w:pPr>
        <w:pStyle w:val="18"/>
        <w:rPr>
          <w:rStyle w:val="aff7"/>
        </w:rPr>
      </w:pPr>
      <w:r w:rsidRPr="007B1A15">
        <w:rPr>
          <w:rStyle w:val="aff7"/>
        </w:rPr>
        <w:t>Нормативный показатель энергетической эффективности (объекта, процесса) — установленная в нормативной документации на объект количественная характеристика уровней рационального потребления и экономного расходования ЭР при создании продукции, реализации процессов, проведения работ и оказания услуг, выраженная в виде абсолютного, удельного и относительного показателя их потребления (потерь).</w:t>
      </w:r>
    </w:p>
    <w:p w:rsidR="00966CD4" w:rsidRPr="007B1A15" w:rsidRDefault="00966CD4" w:rsidP="00966CD4">
      <w:pPr>
        <w:pStyle w:val="18"/>
        <w:rPr>
          <w:rStyle w:val="aff7"/>
        </w:rPr>
      </w:pPr>
      <w:r w:rsidRPr="007B1A15">
        <w:rPr>
          <w:rStyle w:val="aff7"/>
        </w:rPr>
        <w:t>Отдача электрической энергии из электрической сети (отдача из сети) – сумма объемов электроэнергии, отпущенной из электрической сети по границе балансовой принадлежности смежным владельцам электросетевого и генерирующего оборудования (</w:t>
      </w:r>
      <w:proofErr w:type="spellStart"/>
      <w:r w:rsidRPr="007B1A15">
        <w:rPr>
          <w:rStyle w:val="aff7"/>
        </w:rPr>
        <w:t>несальдируемая</w:t>
      </w:r>
      <w:proofErr w:type="spellEnd"/>
      <w:r w:rsidRPr="007B1A15">
        <w:rPr>
          <w:rStyle w:val="aff7"/>
        </w:rPr>
        <w:t xml:space="preserve"> величина).</w:t>
      </w:r>
    </w:p>
    <w:p w:rsidR="00966CD4" w:rsidRPr="007B1A15" w:rsidRDefault="00966CD4" w:rsidP="00966CD4">
      <w:pPr>
        <w:pStyle w:val="18"/>
        <w:rPr>
          <w:rStyle w:val="aff7"/>
        </w:rPr>
      </w:pPr>
      <w:r w:rsidRPr="007B1A15">
        <w:rPr>
          <w:rStyle w:val="aff7"/>
        </w:rPr>
        <w:t>Объем передачи электрической энергии потребителям услуг – сальдированная величина отдачи электрической энергии из сети по границе балансовой принадлежности электроэнергии смежным организациям — владельцам электросетевого хозяйства, с которыми заключены договора на оказание услуг по передаче.</w:t>
      </w:r>
    </w:p>
    <w:p w:rsidR="00966CD4" w:rsidRPr="007B1A15" w:rsidRDefault="00966CD4" w:rsidP="00966CD4">
      <w:pPr>
        <w:pStyle w:val="18"/>
        <w:rPr>
          <w:rStyle w:val="aff7"/>
        </w:rPr>
      </w:pPr>
      <w:r w:rsidRPr="007B1A15">
        <w:rPr>
          <w:rStyle w:val="aff7"/>
        </w:rPr>
        <w:t>Показатель энергетической эффективности —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w:t>
      </w:r>
    </w:p>
    <w:p w:rsidR="00966CD4" w:rsidRPr="007B1A15" w:rsidRDefault="00966CD4" w:rsidP="00966CD4">
      <w:pPr>
        <w:pStyle w:val="18"/>
        <w:rPr>
          <w:rStyle w:val="aff7"/>
        </w:rPr>
      </w:pPr>
      <w:r w:rsidRPr="007B1A15">
        <w:rPr>
          <w:rStyle w:val="aff7"/>
        </w:rPr>
        <w:t>Показатель энергосбережения — количественная и/или качественная характеристика проектируемых и реализуемых мер по энергосбережению, выражаемая в абсолютных и относительных характеристиках.</w:t>
      </w:r>
    </w:p>
    <w:p w:rsidR="00966CD4" w:rsidRPr="007B1A15" w:rsidRDefault="00966CD4" w:rsidP="00966CD4">
      <w:pPr>
        <w:pStyle w:val="18"/>
        <w:rPr>
          <w:rStyle w:val="aff7"/>
        </w:rPr>
      </w:pPr>
      <w:r w:rsidRPr="007B1A15">
        <w:rPr>
          <w:rStyle w:val="aff7"/>
        </w:rPr>
        <w:t xml:space="preserve">Потенциал энергосбережения — количество ЭР, которое можно сберечь в результате реализации технически возможных и экономически оправданных мер без снижения качества и объемов производимых продуктов и услуг. </w:t>
      </w:r>
      <w:proofErr w:type="gramStart"/>
      <w:r w:rsidRPr="007B1A15">
        <w:rPr>
          <w:rStyle w:val="aff7"/>
        </w:rPr>
        <w:t>Потенциал энергосбережения включает в себя эффективное использование и вовлечение в хозяйственный оборот возобновляемых источников энергии и вторичных ресурсов, при условии сохранения и снижения техногенного воздействия на окружающую и природную среды.</w:t>
      </w:r>
      <w:proofErr w:type="gramEnd"/>
    </w:p>
    <w:p w:rsidR="00966CD4" w:rsidRPr="007B1A15" w:rsidRDefault="00966CD4" w:rsidP="00966CD4">
      <w:pPr>
        <w:pStyle w:val="18"/>
        <w:rPr>
          <w:rStyle w:val="aff7"/>
        </w:rPr>
      </w:pPr>
      <w:r w:rsidRPr="007B1A15">
        <w:rPr>
          <w:rStyle w:val="aff7"/>
        </w:rPr>
        <w:t>Потребитель энергетических ресурсов — юридическое лицо, независимо от формы собственности, использующее энергетические ресурсы для производства продукции, услуг, а также на собственные нужды.</w:t>
      </w:r>
    </w:p>
    <w:p w:rsidR="00966CD4" w:rsidRPr="007B1A15" w:rsidRDefault="00966CD4" w:rsidP="00966CD4">
      <w:pPr>
        <w:pStyle w:val="18"/>
        <w:rPr>
          <w:rStyle w:val="aff7"/>
        </w:rPr>
      </w:pPr>
      <w:r w:rsidRPr="007B1A15">
        <w:rPr>
          <w:rStyle w:val="aff7"/>
        </w:rPr>
        <w:t xml:space="preserve">Прием электрической энергии в электрическую сеть (прием в сеть) – сумма объемов электроэнергии, поступившей (поставленной) в электрическую сеть по границе </w:t>
      </w:r>
      <w:r w:rsidRPr="007B1A15">
        <w:rPr>
          <w:rStyle w:val="aff7"/>
        </w:rPr>
        <w:lastRenderedPageBreak/>
        <w:t>балансовой принадлежности от смежных владельцев электросетевого и генерирующего оборудования (</w:t>
      </w:r>
      <w:proofErr w:type="spellStart"/>
      <w:r w:rsidRPr="007B1A15">
        <w:rPr>
          <w:rStyle w:val="aff7"/>
        </w:rPr>
        <w:t>несальдируемая</w:t>
      </w:r>
      <w:proofErr w:type="spellEnd"/>
      <w:r w:rsidRPr="007B1A15">
        <w:rPr>
          <w:rStyle w:val="aff7"/>
        </w:rPr>
        <w:t xml:space="preserve"> величина).</w:t>
      </w:r>
    </w:p>
    <w:p w:rsidR="00966CD4" w:rsidRPr="007B1A15" w:rsidRDefault="00966CD4" w:rsidP="00966CD4">
      <w:pPr>
        <w:pStyle w:val="18"/>
        <w:rPr>
          <w:rStyle w:val="aff7"/>
        </w:rPr>
      </w:pPr>
      <w:r w:rsidRPr="007B1A15">
        <w:rPr>
          <w:rStyle w:val="aff7"/>
        </w:rPr>
        <w:t>Программа в области энергосбережения и повышения энергетической эффективности (программа энергосбережения) — документ, определяющий рекомендации по энергосбережению, направленные на достижение показателей энергосбережения и повышения энергетической эффективности за определенный период.</w:t>
      </w:r>
    </w:p>
    <w:p w:rsidR="00966CD4" w:rsidRPr="007B1A15" w:rsidRDefault="00966CD4" w:rsidP="00966CD4">
      <w:pPr>
        <w:pStyle w:val="18"/>
        <w:rPr>
          <w:rStyle w:val="aff7"/>
        </w:rPr>
      </w:pPr>
      <w:r w:rsidRPr="007B1A15">
        <w:rPr>
          <w:rStyle w:val="aff7"/>
        </w:rPr>
        <w:t>Расход электроэнергии на собственные нужды — расход электроэнергии, необходимый для обеспечения работы технологического оборудования и жизнедеятельности обслуживающего персонала.</w:t>
      </w:r>
    </w:p>
    <w:p w:rsidR="00966CD4" w:rsidRPr="007B1A15" w:rsidRDefault="00966CD4" w:rsidP="00966CD4">
      <w:pPr>
        <w:pStyle w:val="18"/>
        <w:rPr>
          <w:rStyle w:val="aff7"/>
        </w:rPr>
      </w:pPr>
      <w:r w:rsidRPr="007B1A15">
        <w:rPr>
          <w:rStyle w:val="aff7"/>
        </w:rPr>
        <w:t>Рациональное использование ЭР — достижение максимальной эффективности использования ЭР в хозяйстве при существующем уровне развития техники и технологии с одновременным снижением техногенного воздействия на</w:t>
      </w:r>
      <w:r w:rsidR="009C0A57" w:rsidRPr="007B1A15">
        <w:rPr>
          <w:rStyle w:val="aff7"/>
        </w:rPr>
        <w:t xml:space="preserve"> </w:t>
      </w:r>
      <w:r w:rsidRPr="007B1A15">
        <w:rPr>
          <w:rStyle w:val="aff7"/>
        </w:rPr>
        <w:t>окружающую среду.</w:t>
      </w:r>
    </w:p>
    <w:p w:rsidR="00966CD4" w:rsidRPr="007B1A15" w:rsidRDefault="00966CD4" w:rsidP="00966CD4">
      <w:pPr>
        <w:pStyle w:val="18"/>
        <w:rPr>
          <w:rStyle w:val="aff7"/>
        </w:rPr>
      </w:pPr>
      <w:r w:rsidRPr="007B1A15">
        <w:rPr>
          <w:rStyle w:val="aff7"/>
        </w:rPr>
        <w:t xml:space="preserve">Рекомендации по энергосбережению — экономические, организационные, технические и технологические меры, направленные на повышение </w:t>
      </w:r>
      <w:proofErr w:type="spellStart"/>
      <w:r w:rsidRPr="007B1A15">
        <w:rPr>
          <w:rStyle w:val="aff7"/>
        </w:rPr>
        <w:t>энергоэффективности</w:t>
      </w:r>
      <w:proofErr w:type="spellEnd"/>
      <w:r w:rsidRPr="007B1A15">
        <w:rPr>
          <w:rStyle w:val="aff7"/>
        </w:rPr>
        <w:t xml:space="preserve"> технологического объекта, с обязательной оценкой возможностей их реализации предполагаемых затрат и прогнозируемого эффекта в натуральном и стоимостном выражении.</w:t>
      </w:r>
    </w:p>
    <w:p w:rsidR="00966CD4" w:rsidRPr="007B1A15" w:rsidRDefault="00966CD4" w:rsidP="00966CD4">
      <w:pPr>
        <w:pStyle w:val="18"/>
        <w:rPr>
          <w:rStyle w:val="aff7"/>
        </w:rPr>
      </w:pPr>
      <w:r w:rsidRPr="007B1A15">
        <w:rPr>
          <w:rStyle w:val="aff7"/>
        </w:rPr>
        <w:t>Система энергетического менеджмента — совокупность взаимосвязанных или взаимодействующих элементов, используемая для установления энергетической политики и целей, а также процессов и процедур для достижения этих</w:t>
      </w:r>
      <w:r w:rsidR="009C0A57" w:rsidRPr="007B1A15">
        <w:rPr>
          <w:rStyle w:val="aff7"/>
        </w:rPr>
        <w:t xml:space="preserve"> </w:t>
      </w:r>
      <w:r w:rsidRPr="007B1A15">
        <w:rPr>
          <w:rStyle w:val="aff7"/>
        </w:rPr>
        <w:t>целей.</w:t>
      </w:r>
    </w:p>
    <w:p w:rsidR="00966CD4" w:rsidRPr="007B1A15" w:rsidRDefault="00966CD4" w:rsidP="00966CD4">
      <w:pPr>
        <w:pStyle w:val="18"/>
        <w:rPr>
          <w:rStyle w:val="aff7"/>
        </w:rPr>
      </w:pPr>
      <w:r w:rsidRPr="007B1A15">
        <w:rPr>
          <w:rStyle w:val="aff7"/>
        </w:rPr>
        <w:t>Срок жизни мероприятия – период времени, для которого проводятся расчеты эффекта от внедрения мероприятия. Определяется сроком полезного использования оборудования или периодом, на котором мероприятие оказывает значимое влияние на уровень потерь.</w:t>
      </w:r>
    </w:p>
    <w:p w:rsidR="00966CD4" w:rsidRPr="007B1A15" w:rsidRDefault="00966CD4" w:rsidP="00966CD4">
      <w:pPr>
        <w:pStyle w:val="18"/>
        <w:rPr>
          <w:rStyle w:val="aff7"/>
        </w:rPr>
      </w:pPr>
      <w:r w:rsidRPr="007B1A15">
        <w:rPr>
          <w:rStyle w:val="aff7"/>
        </w:rPr>
        <w:t>Технические потери электроэнергии при ее передаче по электрическим сетям – потери в оборудовании электрических сетей, обусловленные физическими процессами, происходящими при передаче электроэнергии в соответствии с техническими характеристиками и режимами работы оборудования с учетом расхода электроэнергии на собственные нужды подстанций. Определяются в соответствии с действующими нормативными документами.</w:t>
      </w:r>
    </w:p>
    <w:p w:rsidR="00966CD4" w:rsidRPr="007B1A15" w:rsidRDefault="00966CD4" w:rsidP="00966CD4">
      <w:pPr>
        <w:pStyle w:val="18"/>
        <w:rPr>
          <w:rStyle w:val="aff7"/>
        </w:rPr>
      </w:pPr>
      <w:r w:rsidRPr="007B1A15">
        <w:rPr>
          <w:rStyle w:val="aff7"/>
        </w:rPr>
        <w:t>Технологические потери электроэнергии при ее передаче по электрическим сетям (технологический расход электрической энергии при ее передаче) – сумма технических потерь электроэнергии и потерь, обусловленных допустимыми погрешностями измерительных комплексов электроэнергии, учитывающих прием электроэнергии в сеть, отпуск электроэнергии из сети.</w:t>
      </w:r>
    </w:p>
    <w:p w:rsidR="00966CD4" w:rsidRPr="007B1A15" w:rsidRDefault="00966CD4" w:rsidP="00966CD4">
      <w:pPr>
        <w:pStyle w:val="18"/>
        <w:rPr>
          <w:rStyle w:val="aff7"/>
        </w:rPr>
      </w:pPr>
      <w:r w:rsidRPr="007B1A15">
        <w:rPr>
          <w:rStyle w:val="aff7"/>
        </w:rPr>
        <w:lastRenderedPageBreak/>
        <w:t>Фактические (отчетные) потери электроэнергии – разность между приемом электрической энергии в сеть и отдачей электрической энергии из сети.</w:t>
      </w:r>
    </w:p>
    <w:p w:rsidR="00966CD4" w:rsidRPr="007B1A15" w:rsidRDefault="00966CD4" w:rsidP="00966CD4">
      <w:pPr>
        <w:pStyle w:val="18"/>
        <w:rPr>
          <w:rStyle w:val="aff7"/>
        </w:rPr>
      </w:pPr>
      <w:r w:rsidRPr="007B1A15">
        <w:rPr>
          <w:rStyle w:val="aff7"/>
        </w:rPr>
        <w:t>Экономия ЭР — сравнительное в сопоставлении с базовым, эталонным значением сокращение потребления 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w:t>
      </w:r>
    </w:p>
    <w:p w:rsidR="00966CD4" w:rsidRPr="007B1A15" w:rsidRDefault="00966CD4" w:rsidP="00966CD4">
      <w:pPr>
        <w:pStyle w:val="18"/>
        <w:rPr>
          <w:rStyle w:val="aff7"/>
        </w:rPr>
      </w:pPr>
      <w:r w:rsidRPr="007B1A15">
        <w:rPr>
          <w:rStyle w:val="aff7"/>
        </w:rPr>
        <w:t>Энергетическая базовая линия — количественная характеристик</w:t>
      </w:r>
      <w:proofErr w:type="gramStart"/>
      <w:r w:rsidRPr="007B1A15">
        <w:rPr>
          <w:rStyle w:val="aff7"/>
        </w:rPr>
        <w:t>а(</w:t>
      </w:r>
      <w:proofErr w:type="gramEnd"/>
      <w:r w:rsidRPr="007B1A15">
        <w:rPr>
          <w:rStyle w:val="aff7"/>
        </w:rPr>
        <w:t xml:space="preserve">и), являющаяся основой для сравнения </w:t>
      </w:r>
      <w:proofErr w:type="spellStart"/>
      <w:r w:rsidRPr="007B1A15">
        <w:rPr>
          <w:rStyle w:val="aff7"/>
        </w:rPr>
        <w:t>энергоэффективности</w:t>
      </w:r>
      <w:proofErr w:type="spellEnd"/>
      <w:r w:rsidRPr="007B1A15">
        <w:rPr>
          <w:rStyle w:val="aff7"/>
        </w:rPr>
        <w:t>.</w:t>
      </w:r>
    </w:p>
    <w:p w:rsidR="00966CD4" w:rsidRPr="007B1A15" w:rsidRDefault="00966CD4" w:rsidP="00966CD4">
      <w:pPr>
        <w:pStyle w:val="18"/>
        <w:rPr>
          <w:rStyle w:val="aff7"/>
        </w:rPr>
      </w:pPr>
      <w:r w:rsidRPr="007B1A15">
        <w:rPr>
          <w:rStyle w:val="aff7"/>
        </w:rPr>
        <w:t xml:space="preserve">Энергетическая политика — заявление организации об ее общих намерениях и направлении деятельности относительно собственной </w:t>
      </w:r>
      <w:proofErr w:type="spellStart"/>
      <w:r w:rsidRPr="007B1A15">
        <w:rPr>
          <w:rStyle w:val="aff7"/>
        </w:rPr>
        <w:t>энергоэффективности</w:t>
      </w:r>
      <w:proofErr w:type="spellEnd"/>
      <w:r w:rsidRPr="007B1A15">
        <w:rPr>
          <w:rStyle w:val="aff7"/>
        </w:rPr>
        <w:t>, официально изложенные высшим руководством</w:t>
      </w:r>
    </w:p>
    <w:p w:rsidR="00966CD4" w:rsidRPr="007B1A15" w:rsidRDefault="00966CD4" w:rsidP="00966CD4">
      <w:pPr>
        <w:pStyle w:val="18"/>
        <w:rPr>
          <w:rStyle w:val="aff7"/>
        </w:rPr>
      </w:pPr>
      <w:r w:rsidRPr="007B1A15">
        <w:rPr>
          <w:rStyle w:val="aff7"/>
        </w:rPr>
        <w:t xml:space="preserve">Эффект (экономия) от внедрения мероприятия (комплекса мероприятий) – выраженное в </w:t>
      </w:r>
      <w:proofErr w:type="spellStart"/>
      <w:r w:rsidRPr="007B1A15">
        <w:rPr>
          <w:rStyle w:val="aff7"/>
        </w:rPr>
        <w:t>кВт</w:t>
      </w:r>
      <w:proofErr w:type="gramStart"/>
      <w:r w:rsidRPr="007B1A15">
        <w:rPr>
          <w:rStyle w:val="aff7"/>
        </w:rPr>
        <w:t>.ч</w:t>
      </w:r>
      <w:proofErr w:type="spellEnd"/>
      <w:proofErr w:type="gramEnd"/>
      <w:r w:rsidRPr="007B1A15">
        <w:rPr>
          <w:rStyle w:val="aff7"/>
        </w:rPr>
        <w:t xml:space="preserve">, </w:t>
      </w:r>
      <w:proofErr w:type="spellStart"/>
      <w:r w:rsidRPr="007B1A15">
        <w:rPr>
          <w:rStyle w:val="aff7"/>
        </w:rPr>
        <w:t>т.у.т</w:t>
      </w:r>
      <w:proofErr w:type="spellEnd"/>
      <w:r w:rsidRPr="007B1A15">
        <w:rPr>
          <w:rStyle w:val="aff7"/>
        </w:rPr>
        <w:t>. или рублях расчетное значение планируемого или фактического снижения потерь электроэнергии от внедрения мероприятий (комплекса мероприятий).</w:t>
      </w:r>
    </w:p>
    <w:p w:rsidR="00966CD4" w:rsidRPr="007B1A15" w:rsidRDefault="00966CD4" w:rsidP="00966CD4">
      <w:pPr>
        <w:pStyle w:val="18"/>
        <w:rPr>
          <w:rStyle w:val="aff7"/>
        </w:rPr>
      </w:pPr>
      <w:r w:rsidRPr="007B1A15">
        <w:rPr>
          <w:rStyle w:val="aff7"/>
        </w:rPr>
        <w:t xml:space="preserve">Термины и понятия, в области энергосбережения, использованные здесь были взяты </w:t>
      </w:r>
      <w:proofErr w:type="gramStart"/>
      <w:r w:rsidRPr="007B1A15">
        <w:rPr>
          <w:rStyle w:val="aff7"/>
        </w:rPr>
        <w:t>из</w:t>
      </w:r>
      <w:proofErr w:type="gramEnd"/>
      <w:r w:rsidRPr="007B1A15">
        <w:rPr>
          <w:rStyle w:val="aff7"/>
        </w:rPr>
        <w:t>:</w:t>
      </w:r>
    </w:p>
    <w:p w:rsidR="00966CD4" w:rsidRPr="007B1A15" w:rsidRDefault="00966CD4" w:rsidP="005F10AD">
      <w:pPr>
        <w:pStyle w:val="18"/>
        <w:numPr>
          <w:ilvl w:val="0"/>
          <w:numId w:val="26"/>
        </w:numPr>
        <w:rPr>
          <w:rStyle w:val="aff7"/>
        </w:rPr>
      </w:pPr>
      <w:r w:rsidRPr="007B1A15">
        <w:rPr>
          <w:rStyle w:val="aff7"/>
        </w:rPr>
        <w:t>Федерального закона от 23.11.2009 № 261 «Об энергосбережении и о повышении энергетической эффективности»</w:t>
      </w:r>
    </w:p>
    <w:p w:rsidR="00966CD4" w:rsidRPr="007B1A15" w:rsidRDefault="00966CD4" w:rsidP="005F10AD">
      <w:pPr>
        <w:pStyle w:val="18"/>
        <w:numPr>
          <w:ilvl w:val="0"/>
          <w:numId w:val="26"/>
        </w:numPr>
        <w:rPr>
          <w:rStyle w:val="aff7"/>
        </w:rPr>
      </w:pPr>
      <w:r w:rsidRPr="007B1A15">
        <w:rPr>
          <w:rStyle w:val="aff7"/>
        </w:rPr>
        <w:t xml:space="preserve">ГОСТ </w:t>
      </w:r>
      <w:proofErr w:type="gramStart"/>
      <w:r w:rsidRPr="007B1A15">
        <w:rPr>
          <w:rStyle w:val="aff7"/>
        </w:rPr>
        <w:t>Р</w:t>
      </w:r>
      <w:proofErr w:type="gramEnd"/>
      <w:r w:rsidRPr="007B1A15">
        <w:rPr>
          <w:rStyle w:val="aff7"/>
        </w:rPr>
        <w:t xml:space="preserve"> 51387-99 (п.10-31)</w:t>
      </w:r>
    </w:p>
    <w:p w:rsidR="002E7D28" w:rsidRPr="007B1A15" w:rsidRDefault="002E7D28" w:rsidP="006E4FFA">
      <w:pPr>
        <w:ind w:firstLine="567"/>
      </w:pPr>
    </w:p>
    <w:p w:rsidR="002E7D28" w:rsidRPr="007B1A15" w:rsidRDefault="002E7D28" w:rsidP="006E4FFA">
      <w:pPr>
        <w:ind w:firstLine="567"/>
      </w:pPr>
    </w:p>
    <w:p w:rsidR="002E7D28" w:rsidRPr="007B1A15" w:rsidRDefault="00F342AA" w:rsidP="00F342AA">
      <w:pPr>
        <w:pStyle w:val="10"/>
      </w:pPr>
      <w:r w:rsidRPr="007B1A15">
        <w:lastRenderedPageBreak/>
        <w:t>3</w:t>
      </w:r>
      <w:r w:rsidR="00FD7797" w:rsidRPr="007B1A15">
        <w:t xml:space="preserve">. </w:t>
      </w:r>
      <w:r w:rsidR="002E7D28" w:rsidRPr="007B1A15">
        <w:t>Введение.</w:t>
      </w:r>
    </w:p>
    <w:p w:rsidR="00966CD4" w:rsidRPr="007B1A15" w:rsidRDefault="002E7D28" w:rsidP="00966CD4">
      <w:pPr>
        <w:spacing w:line="360" w:lineRule="auto"/>
        <w:ind w:firstLine="567"/>
        <w:jc w:val="both"/>
        <w:rPr>
          <w:rStyle w:val="aff7"/>
        </w:rPr>
      </w:pPr>
      <w:proofErr w:type="gramStart"/>
      <w:r w:rsidRPr="007B1A15">
        <w:rPr>
          <w:rStyle w:val="aff7"/>
        </w:rPr>
        <w:t xml:space="preserve">Муниципальная программа «Энергосбережение в муниципальном образовании </w:t>
      </w:r>
      <w:r w:rsidR="002020BD" w:rsidRPr="007B1A15">
        <w:rPr>
          <w:rStyle w:val="aff7"/>
        </w:rPr>
        <w:t>Кипен</w:t>
      </w:r>
      <w:r w:rsidR="00DB40C1" w:rsidRPr="007B1A15">
        <w:rPr>
          <w:rStyle w:val="aff7"/>
        </w:rPr>
        <w:t>ско</w:t>
      </w:r>
      <w:r w:rsidR="00392A04" w:rsidRPr="007B1A15">
        <w:rPr>
          <w:rStyle w:val="aff7"/>
        </w:rPr>
        <w:t>е</w:t>
      </w:r>
      <w:r w:rsidR="00DB40C1" w:rsidRPr="007B1A15">
        <w:rPr>
          <w:rStyle w:val="aff7"/>
        </w:rPr>
        <w:t xml:space="preserve"> </w:t>
      </w:r>
      <w:r w:rsidR="007B78BB" w:rsidRPr="007B1A15">
        <w:rPr>
          <w:rStyle w:val="aff7"/>
        </w:rPr>
        <w:t>сельское поселение</w:t>
      </w:r>
      <w:r w:rsidRPr="007B1A15">
        <w:rPr>
          <w:rStyle w:val="aff7"/>
        </w:rPr>
        <w:t xml:space="preserve"> на </w:t>
      </w:r>
      <w:r w:rsidR="007B1A15">
        <w:rPr>
          <w:rStyle w:val="aff7"/>
        </w:rPr>
        <w:t>2023-2027</w:t>
      </w:r>
      <w:r w:rsidRPr="007B1A15">
        <w:rPr>
          <w:rStyle w:val="aff7"/>
        </w:rPr>
        <w:t xml:space="preserve"> (далее – Программа) разработана на основании </w:t>
      </w:r>
      <w:r w:rsidR="00966CD4" w:rsidRPr="007B1A15">
        <w:rPr>
          <w:rStyle w:val="aff7"/>
        </w:rPr>
        <w:t>требований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w:t>
      </w:r>
      <w:proofErr w:type="gramEnd"/>
      <w:r w:rsidR="00966CD4" w:rsidRPr="007B1A15">
        <w:rPr>
          <w:rStyle w:val="aff7"/>
        </w:rPr>
        <w:t xml:space="preserve"> эффективности и о признании </w:t>
      </w:r>
      <w:proofErr w:type="gramStart"/>
      <w:r w:rsidR="00966CD4" w:rsidRPr="007B1A15">
        <w:rPr>
          <w:rStyle w:val="aff7"/>
        </w:rPr>
        <w:t>утратившими</w:t>
      </w:r>
      <w:proofErr w:type="gramEnd"/>
      <w:r w:rsidR="00966CD4" w:rsidRPr="007B1A15">
        <w:rPr>
          <w:rStyle w:val="aff7"/>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966CD4" w:rsidRPr="007B1A15" w:rsidRDefault="00966CD4" w:rsidP="00966CD4">
      <w:pPr>
        <w:spacing w:line="360" w:lineRule="auto"/>
        <w:ind w:firstLine="567"/>
        <w:jc w:val="both"/>
        <w:rPr>
          <w:rStyle w:val="aff7"/>
        </w:rPr>
      </w:pPr>
      <w:proofErr w:type="gramStart"/>
      <w:r w:rsidRPr="007B1A15">
        <w:rPr>
          <w:rStyle w:val="aff7"/>
        </w:rPr>
        <w:t>Программа разработана в соответствии с требованиями и рекомендациями: распоряжения Правительства Российской Федерации от 01.12.2009</w:t>
      </w:r>
      <w:r w:rsidR="009C0A57" w:rsidRPr="007B1A15">
        <w:rPr>
          <w:rStyle w:val="aff7"/>
        </w:rPr>
        <w:t xml:space="preserve"> № 1830 </w:t>
      </w:r>
      <w:r w:rsidRPr="007B1A15">
        <w:rPr>
          <w:rStyle w:val="aff7"/>
        </w:rPr>
        <w:t>«Об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 261-ФЗ», приказа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7B1A15">
        <w:rPr>
          <w:rStyle w:val="aff7"/>
        </w:rPr>
        <w:t xml:space="preserve"> </w:t>
      </w:r>
      <w:proofErr w:type="gramStart"/>
      <w:r w:rsidRPr="007B1A15">
        <w:rPr>
          <w:rStyle w:val="aff7"/>
        </w:rPr>
        <w:t xml:space="preserve">целях разработки региональных, муниципальных программ в области энергосбережения и повышения энергетической эффективности», распоряжения Правительства Российской </w:t>
      </w:r>
      <w:r w:rsidR="009C0A57" w:rsidRPr="007B1A15">
        <w:rPr>
          <w:rStyle w:val="aff7"/>
        </w:rPr>
        <w:t>Федерации от 13.11.2009 № 1715</w:t>
      </w:r>
      <w:r w:rsidRPr="007B1A15">
        <w:rPr>
          <w:rStyle w:val="aff7"/>
        </w:rPr>
        <w:t xml:space="preserve"> «Об Энергетической стратегии России на период до 2030 года», Указа Президента Российской Федерации от 04.06.2008 № 889 «О некоторых мерах по повышению энергетической и экологической эффективности российской экономики», приказа Минэнерго России от 30.06.2014 № 398 «Об утверждении требований к форме программ в области</w:t>
      </w:r>
      <w:proofErr w:type="gramEnd"/>
      <w:r w:rsidRPr="007B1A15">
        <w:rPr>
          <w:rStyle w:val="aff7"/>
        </w:rPr>
        <w:t xml:space="preserve">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F342AA" w:rsidRPr="007B1A15" w:rsidRDefault="00966CD4" w:rsidP="00966CD4">
      <w:pPr>
        <w:spacing w:line="360" w:lineRule="auto"/>
        <w:ind w:firstLine="567"/>
        <w:jc w:val="both"/>
        <w:rPr>
          <w:rStyle w:val="aff7"/>
        </w:rPr>
      </w:pPr>
      <w:r w:rsidRPr="007B1A15">
        <w:rPr>
          <w:rStyle w:val="aff7"/>
        </w:rPr>
        <w:t>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w:t>
      </w:r>
      <w:r w:rsidR="002E7D28" w:rsidRPr="007B1A15">
        <w:rPr>
          <w:rStyle w:val="aff7"/>
        </w:rPr>
        <w:t xml:space="preserve"> в соответствии с которым</w:t>
      </w:r>
      <w:r w:rsidRPr="007B1A15">
        <w:rPr>
          <w:rStyle w:val="aff7"/>
        </w:rPr>
        <w:t>и</w:t>
      </w:r>
      <w:r w:rsidR="002E7D28" w:rsidRPr="007B1A15">
        <w:rPr>
          <w:rStyle w:val="aff7"/>
        </w:rPr>
        <w:t xml:space="preserve"> рекомендовано утвердить программы мероприятий по энергосбережению, обеспечить планомерное снижение потребления энергетических ресурсов, усилить контроль в сфере тарифного регулирования услуг жилищно-коммунальной отрасли.</w:t>
      </w:r>
    </w:p>
    <w:p w:rsidR="00F342AA" w:rsidRPr="007B1A15" w:rsidRDefault="00F342AA" w:rsidP="00497498">
      <w:pPr>
        <w:pStyle w:val="10"/>
        <w:numPr>
          <w:ilvl w:val="0"/>
          <w:numId w:val="15"/>
        </w:numPr>
      </w:pPr>
      <w:r w:rsidRPr="007B1A15">
        <w:lastRenderedPageBreak/>
        <w:t>Общая характеристика, основные проблемы и прогноз развития сферы реализации муниципальной программы (комплексной программы)</w:t>
      </w:r>
    </w:p>
    <w:p w:rsidR="00F342AA" w:rsidRPr="007B1A15" w:rsidRDefault="00F342AA" w:rsidP="00F342AA">
      <w:pPr>
        <w:pStyle w:val="18"/>
      </w:pPr>
      <w:r w:rsidRPr="007B1A15">
        <w:t>Негативные тенденции в экономике Российской Федерации, связанные с неэффективностью энергопотребления, наиболее убедительно отражаются на энергоемкости промышленного продукта.</w:t>
      </w:r>
    </w:p>
    <w:p w:rsidR="00F342AA" w:rsidRPr="007B1A15" w:rsidRDefault="00F342AA" w:rsidP="00F342AA">
      <w:pPr>
        <w:pStyle w:val="18"/>
        <w:rPr>
          <w:szCs w:val="24"/>
        </w:rPr>
      </w:pPr>
      <w:r w:rsidRPr="007B1A15">
        <w:rPr>
          <w:szCs w:val="24"/>
        </w:rPr>
        <w:t>Быстрый рост цен на энергоносители с одновременным ростом дефицитности энергетических ресурсов, привели к острой проблеме энергосбережения и повышения эффективности использования топлива и энергии. При сложившихся схемах энергообеспечения крайне важно организовать систему нормирования потребления и контроль расхода энергетических ресурсов.</w:t>
      </w:r>
    </w:p>
    <w:p w:rsidR="00F342AA" w:rsidRPr="007B1A15" w:rsidRDefault="00F342AA" w:rsidP="00F342AA">
      <w:pPr>
        <w:pStyle w:val="18"/>
        <w:rPr>
          <w:szCs w:val="24"/>
        </w:rPr>
      </w:pPr>
      <w:r w:rsidRPr="007B1A15">
        <w:rPr>
          <w:szCs w:val="24"/>
        </w:rPr>
        <w:t>Жилищно-коммунальное хозяйство является крупнейшим потребителем топливно-энергетических ресурсов, в связи с чем</w:t>
      </w:r>
      <w:r w:rsidR="009C0A57" w:rsidRPr="007B1A15">
        <w:rPr>
          <w:szCs w:val="24"/>
        </w:rPr>
        <w:t>,</w:t>
      </w:r>
      <w:r w:rsidRPr="007B1A15">
        <w:rPr>
          <w:szCs w:val="24"/>
        </w:rPr>
        <w:t xml:space="preserve"> возникает необходимость более рационального </w:t>
      </w:r>
      <w:proofErr w:type="spellStart"/>
      <w:r w:rsidRPr="007B1A15">
        <w:rPr>
          <w:szCs w:val="24"/>
        </w:rPr>
        <w:t>энергоиспользования</w:t>
      </w:r>
      <w:proofErr w:type="spellEnd"/>
      <w:r w:rsidRPr="007B1A15">
        <w:rPr>
          <w:szCs w:val="24"/>
        </w:rPr>
        <w:t xml:space="preserve"> путем повсеместного внедрения </w:t>
      </w:r>
      <w:proofErr w:type="spellStart"/>
      <w:r w:rsidRPr="007B1A15">
        <w:rPr>
          <w:szCs w:val="24"/>
        </w:rPr>
        <w:t>энергоэффективных</w:t>
      </w:r>
      <w:proofErr w:type="spellEnd"/>
      <w:r w:rsidRPr="007B1A15">
        <w:rPr>
          <w:szCs w:val="24"/>
        </w:rPr>
        <w:t xml:space="preserve"> технологий, учета фактически потребляемых тепловой энергии, холодной и горячей воды, электроэнергии, газа. </w:t>
      </w:r>
    </w:p>
    <w:p w:rsidR="00F342AA" w:rsidRPr="007B1A15" w:rsidRDefault="00F342AA" w:rsidP="00F342AA">
      <w:pPr>
        <w:pStyle w:val="18"/>
        <w:rPr>
          <w:szCs w:val="24"/>
        </w:rPr>
      </w:pPr>
      <w:r w:rsidRPr="007B1A15">
        <w:rPr>
          <w:szCs w:val="24"/>
        </w:rPr>
        <w:t>Кроме того, значительные перерасходы воды на водоснабжение, также можно связать с отсутствием приборов учета. Этому способствует существующие в настоящее время расчеты с потребителями за холодную и горячую воду на основании нормативов. Отсутствие приборов учета потребления электро-, тепловой энергии, горячей и холодной воды лишает потребителей стимулов к экономии ресурсов.</w:t>
      </w:r>
    </w:p>
    <w:p w:rsidR="00F342AA" w:rsidRPr="007B1A15" w:rsidRDefault="00F342AA" w:rsidP="00497498">
      <w:pPr>
        <w:pStyle w:val="10"/>
        <w:numPr>
          <w:ilvl w:val="0"/>
          <w:numId w:val="15"/>
        </w:numPr>
      </w:pPr>
      <w:r w:rsidRPr="007B1A15">
        <w:lastRenderedPageBreak/>
        <w:t>Цель, задачи и ожидаемые результаты муниципальной программы, целевые показатели</w:t>
      </w:r>
    </w:p>
    <w:p w:rsidR="00F342AA" w:rsidRPr="007B1A15" w:rsidRDefault="00F342AA" w:rsidP="00F342AA">
      <w:pPr>
        <w:pStyle w:val="a7"/>
        <w:spacing w:after="0" w:line="240" w:lineRule="auto"/>
        <w:ind w:right="179"/>
        <w:rPr>
          <w:rFonts w:ascii="Times New Roman" w:hAnsi="Times New Roman"/>
          <w:b/>
          <w:caps/>
          <w:sz w:val="24"/>
          <w:szCs w:val="24"/>
        </w:rPr>
      </w:pPr>
    </w:p>
    <w:p w:rsidR="00F342AA" w:rsidRPr="007B1A15" w:rsidRDefault="00F342AA" w:rsidP="00F342AA">
      <w:pPr>
        <w:pStyle w:val="18"/>
        <w:rPr>
          <w:u w:val="single"/>
        </w:rPr>
      </w:pPr>
      <w:r w:rsidRPr="007B1A15">
        <w:rPr>
          <w:u w:val="single"/>
        </w:rPr>
        <w:t>Цели Программы:</w:t>
      </w:r>
    </w:p>
    <w:p w:rsidR="00F342AA" w:rsidRPr="007B1A15" w:rsidRDefault="00F342AA" w:rsidP="00F342AA">
      <w:pPr>
        <w:pStyle w:val="18"/>
      </w:pPr>
      <w:r w:rsidRPr="007B1A15">
        <w:t xml:space="preserve">1. Повышение энергетической эффективности в </w:t>
      </w:r>
      <w:r w:rsidR="009C0A57" w:rsidRPr="007B1A15">
        <w:t xml:space="preserve">муниципальном образовании </w:t>
      </w:r>
      <w:r w:rsidRPr="007B1A15">
        <w:t>Кипенское сельское поселение</w:t>
      </w:r>
      <w:r w:rsidR="009C0A57" w:rsidRPr="007B1A15">
        <w:t xml:space="preserve"> муниципального образования Ломоносовский муниципальный район Ленинградской области</w:t>
      </w:r>
      <w:r w:rsidRPr="007B1A15">
        <w:t>;</w:t>
      </w:r>
    </w:p>
    <w:p w:rsidR="00F342AA" w:rsidRPr="007B1A15" w:rsidRDefault="00F342AA" w:rsidP="00F342AA">
      <w:pPr>
        <w:pStyle w:val="18"/>
      </w:pPr>
      <w:r w:rsidRPr="007B1A15">
        <w:t>2. Ускоренный переход организаций, осуществляющих поставки и продажу энергетических ресурсов и лиц,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социально-экономических условий;</w:t>
      </w:r>
    </w:p>
    <w:p w:rsidR="00F342AA" w:rsidRPr="007B1A15" w:rsidRDefault="00F342AA" w:rsidP="00F342AA">
      <w:pPr>
        <w:pStyle w:val="18"/>
      </w:pPr>
      <w:r w:rsidRPr="007B1A15">
        <w:t>3. Поддержка и стимулирование энергосбережения и повышения энергетической эффективности при производстве энергетических ресурсов и управлении многоквартирными домами;</w:t>
      </w:r>
    </w:p>
    <w:p w:rsidR="00F342AA" w:rsidRPr="007B1A15" w:rsidRDefault="00F342AA" w:rsidP="00F342AA">
      <w:pPr>
        <w:pStyle w:val="18"/>
      </w:pPr>
      <w:r w:rsidRPr="007B1A15">
        <w:t xml:space="preserve">4. Установление целевых </w:t>
      </w:r>
      <w:proofErr w:type="gramStart"/>
      <w:r w:rsidRPr="007B1A15">
        <w:t>показателей повышения эффективности использования энергетических ресурсов</w:t>
      </w:r>
      <w:proofErr w:type="gramEnd"/>
      <w:r w:rsidRPr="007B1A15">
        <w:t xml:space="preserve"> в жилищном фонде, бюджетном секторе;</w:t>
      </w:r>
    </w:p>
    <w:p w:rsidR="00F342AA" w:rsidRPr="007B1A15" w:rsidRDefault="00F342AA" w:rsidP="00F342AA">
      <w:pPr>
        <w:pStyle w:val="18"/>
      </w:pPr>
      <w:r w:rsidRPr="007B1A15">
        <w:t>5. Повышение качества и надежности предоставления услуг потребителям;</w:t>
      </w:r>
    </w:p>
    <w:p w:rsidR="00F342AA" w:rsidRPr="007B1A15" w:rsidRDefault="00F342AA" w:rsidP="00F342AA">
      <w:pPr>
        <w:pStyle w:val="18"/>
      </w:pPr>
      <w:r w:rsidRPr="007B1A15">
        <w:t>6. Повышение энергетической эффективности систем освещения территорий, зданий и сооружений;</w:t>
      </w:r>
    </w:p>
    <w:p w:rsidR="00F342AA" w:rsidRPr="007B1A15" w:rsidRDefault="00F342AA" w:rsidP="00F342AA">
      <w:pPr>
        <w:pStyle w:val="18"/>
      </w:pPr>
      <w:r w:rsidRPr="007B1A15">
        <w:t>7. Повышение точности учёта потребления используемых энергетических ресурсов (электроэнергия, тепло, вода, газ);</w:t>
      </w:r>
    </w:p>
    <w:p w:rsidR="00F342AA" w:rsidRPr="007B1A15" w:rsidRDefault="00F342AA" w:rsidP="00F342AA">
      <w:pPr>
        <w:pStyle w:val="18"/>
      </w:pPr>
      <w:r w:rsidRPr="007B1A15">
        <w:t>8. Снижение потерь энергетических ресурсов при их передаче.</w:t>
      </w:r>
    </w:p>
    <w:p w:rsidR="00F342AA" w:rsidRPr="007B1A15" w:rsidRDefault="00F342AA" w:rsidP="00F342AA">
      <w:pPr>
        <w:pStyle w:val="18"/>
        <w:rPr>
          <w:u w:val="single"/>
        </w:rPr>
      </w:pPr>
      <w:r w:rsidRPr="007B1A15">
        <w:rPr>
          <w:u w:val="single"/>
        </w:rPr>
        <w:t>Задачи Программы:</w:t>
      </w:r>
    </w:p>
    <w:p w:rsidR="00F342AA" w:rsidRPr="007B1A15" w:rsidRDefault="00F342AA" w:rsidP="00F342AA">
      <w:pPr>
        <w:pStyle w:val="18"/>
      </w:pPr>
      <w:r w:rsidRPr="007B1A15">
        <w:t>1. Учет энергетических ресурсов;</w:t>
      </w:r>
    </w:p>
    <w:p w:rsidR="00F342AA" w:rsidRPr="007B1A15" w:rsidRDefault="00F342AA" w:rsidP="00F342AA">
      <w:pPr>
        <w:pStyle w:val="18"/>
      </w:pPr>
      <w:r w:rsidRPr="007B1A15">
        <w:rPr>
          <w:rFonts w:eastAsia="Times New Roman"/>
        </w:rPr>
        <w:t>2. Выявление бесхозяйных объектов недвижимого имущества</w:t>
      </w:r>
      <w:r w:rsidRPr="007B1A15">
        <w:t>;</w:t>
      </w:r>
    </w:p>
    <w:p w:rsidR="00F342AA" w:rsidRPr="007B1A15" w:rsidRDefault="00F342AA" w:rsidP="00F342AA">
      <w:pPr>
        <w:pStyle w:val="18"/>
      </w:pPr>
      <w:r w:rsidRPr="007B1A15">
        <w:t>3. Создание нормативно-правовой базы, создание системы управления энергопотреблением и энергосбережением;</w:t>
      </w:r>
    </w:p>
    <w:p w:rsidR="00F342AA" w:rsidRPr="007B1A15" w:rsidRDefault="00F342AA" w:rsidP="00F342AA">
      <w:pPr>
        <w:pStyle w:val="18"/>
      </w:pPr>
      <w:r w:rsidRPr="007B1A15">
        <w:t>4. Снижение затрат на выработку и передачу энергии, снижение потерь, совершенствование системы тарифов на тепловую энергию;</w:t>
      </w:r>
    </w:p>
    <w:p w:rsidR="00F342AA" w:rsidRPr="007B1A15" w:rsidRDefault="00F342AA" w:rsidP="00F342AA">
      <w:pPr>
        <w:pStyle w:val="18"/>
        <w:rPr>
          <w:bCs/>
        </w:rPr>
      </w:pPr>
      <w:r w:rsidRPr="007B1A15">
        <w:t>5. Установка приборов учета и регулирования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p w:rsidR="00F342AA" w:rsidRPr="007B1A15" w:rsidRDefault="00F342AA" w:rsidP="00F342AA">
      <w:pPr>
        <w:pStyle w:val="18"/>
      </w:pPr>
      <w:r w:rsidRPr="007B1A15">
        <w:t>6. Внедрение энергосберегающих технологий для снижения потребления энергетических ресурсов;</w:t>
      </w:r>
    </w:p>
    <w:p w:rsidR="00F342AA" w:rsidRPr="007B1A15" w:rsidRDefault="00F342AA" w:rsidP="00F342AA">
      <w:pPr>
        <w:pStyle w:val="18"/>
      </w:pPr>
      <w:r w:rsidRPr="007B1A15">
        <w:lastRenderedPageBreak/>
        <w:t xml:space="preserve">7. Организация проведения </w:t>
      </w:r>
      <w:proofErr w:type="spellStart"/>
      <w:r w:rsidRPr="007B1A15">
        <w:t>энергоаудита</w:t>
      </w:r>
      <w:proofErr w:type="spellEnd"/>
      <w:r w:rsidRPr="007B1A15">
        <w:t>, энергетических обследований, ведение энергетических паспортов;</w:t>
      </w:r>
    </w:p>
    <w:p w:rsidR="00F342AA" w:rsidRPr="007B1A15" w:rsidRDefault="00F342AA" w:rsidP="00F342AA">
      <w:pPr>
        <w:pStyle w:val="18"/>
      </w:pPr>
      <w:r w:rsidRPr="007B1A15">
        <w:t>8. Замена ламп накаливания на энергосберегающие лампы и установка датчиков движения в местах общего пользования.</w:t>
      </w:r>
    </w:p>
    <w:p w:rsidR="002E7D28" w:rsidRPr="007B1A15" w:rsidRDefault="00F342AA" w:rsidP="00F342AA">
      <w:pPr>
        <w:pStyle w:val="18"/>
      </w:pPr>
      <w:proofErr w:type="gramStart"/>
      <w:r w:rsidRPr="007B1A15">
        <w:t>Программа рассчитана на три года (</w:t>
      </w:r>
      <w:r w:rsidR="007B1A15">
        <w:t>2023-2027</w:t>
      </w:r>
      <w:r w:rsidRPr="007B1A15">
        <w:t xml:space="preserve"> гг.) и направлена на реализацию мероприятий по энергосбережению и повышению энергетической эффективности на территории муниципального образования  во исполнение Федерального закона от 23.11.2009 года № 261-ФЗ «Об энергосбережении и о повышении энергетической </w:t>
      </w:r>
      <w:r w:rsidRPr="007B1A15">
        <w:rPr>
          <w:b/>
        </w:rPr>
        <w:t>э</w:t>
      </w:r>
      <w:r w:rsidRPr="007B1A15">
        <w:t>ффективности и о внесении изменений в отдельные законодательные акты Российской Федерации» и постановления Правительства РФ 11.02.2021 № 161 «Об утверждении требований к региональным и муниципальным</w:t>
      </w:r>
      <w:proofErr w:type="gramEnd"/>
      <w:r w:rsidRPr="007B1A15">
        <w:t xml:space="preserve"> программам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F342AA" w:rsidRPr="007B1A15" w:rsidRDefault="00F342AA" w:rsidP="00F342AA">
      <w:pPr>
        <w:pStyle w:val="18"/>
        <w:rPr>
          <w:rStyle w:val="aff7"/>
          <w:iCs w:val="0"/>
        </w:rPr>
      </w:pPr>
    </w:p>
    <w:p w:rsidR="00F342AA" w:rsidRPr="007B1A15" w:rsidRDefault="00F342AA" w:rsidP="00F342AA">
      <w:pPr>
        <w:pStyle w:val="18"/>
        <w:rPr>
          <w:rStyle w:val="aff7"/>
          <w:iCs w:val="0"/>
        </w:rPr>
      </w:pPr>
    </w:p>
    <w:p w:rsidR="002E7D28" w:rsidRPr="007B1A15" w:rsidRDefault="0084441B" w:rsidP="0084441B">
      <w:pPr>
        <w:pStyle w:val="10"/>
        <w:rPr>
          <w:rStyle w:val="aff7"/>
          <w:iCs w:val="0"/>
        </w:rPr>
      </w:pPr>
      <w:r w:rsidRPr="007B1A15">
        <w:rPr>
          <w:rStyle w:val="aff7"/>
          <w:iCs w:val="0"/>
        </w:rPr>
        <w:lastRenderedPageBreak/>
        <w:t>6</w:t>
      </w:r>
      <w:r w:rsidR="00FD7797" w:rsidRPr="007B1A15">
        <w:rPr>
          <w:rStyle w:val="aff7"/>
          <w:iCs w:val="0"/>
        </w:rPr>
        <w:t xml:space="preserve">. </w:t>
      </w:r>
      <w:r w:rsidR="002E7D28" w:rsidRPr="007B1A15">
        <w:rPr>
          <w:rStyle w:val="aff7"/>
          <w:iCs w:val="0"/>
        </w:rPr>
        <w:t>Характеристика проблемы повышения энергетической эффективности и прогноз развития ситуации с учетом реализации Программы.</w:t>
      </w:r>
    </w:p>
    <w:p w:rsidR="00FD7797" w:rsidRPr="007B1A15" w:rsidRDefault="00FD7797" w:rsidP="006E4FFA"/>
    <w:p w:rsidR="002E7D28" w:rsidRPr="007B1A15" w:rsidRDefault="002E7D28" w:rsidP="006E4FFA">
      <w:pPr>
        <w:pStyle w:val="a7"/>
        <w:spacing w:line="360" w:lineRule="auto"/>
        <w:ind w:left="0" w:firstLine="567"/>
        <w:jc w:val="both"/>
        <w:rPr>
          <w:rStyle w:val="aff7"/>
        </w:rPr>
      </w:pPr>
      <w:r w:rsidRPr="007B1A15">
        <w:rPr>
          <w:rStyle w:val="aff7"/>
        </w:rPr>
        <w:t xml:space="preserve">В настоящее время экономика </w:t>
      </w:r>
      <w:r w:rsidR="002020BD" w:rsidRPr="007B1A15">
        <w:rPr>
          <w:rStyle w:val="aff7"/>
        </w:rPr>
        <w:t>Кипен</w:t>
      </w:r>
      <w:r w:rsidR="00DB40C1" w:rsidRPr="007B1A15">
        <w:rPr>
          <w:rStyle w:val="aff7"/>
        </w:rPr>
        <w:t xml:space="preserve">ского </w:t>
      </w:r>
      <w:r w:rsidR="009C0A57" w:rsidRPr="007B1A15">
        <w:rPr>
          <w:rStyle w:val="aff7"/>
        </w:rPr>
        <w:t>сельского поселения</w:t>
      </w:r>
      <w:r w:rsidR="00392A04" w:rsidRPr="007B1A15">
        <w:rPr>
          <w:rStyle w:val="aff7"/>
        </w:rPr>
        <w:t xml:space="preserve"> </w:t>
      </w:r>
      <w:r w:rsidRPr="007B1A15">
        <w:rPr>
          <w:rStyle w:val="aff7"/>
        </w:rPr>
        <w:t>характеризуется повышенной энергоемкостью.</w:t>
      </w:r>
    </w:p>
    <w:p w:rsidR="002E7D28" w:rsidRPr="007B1A15" w:rsidRDefault="002E7D28" w:rsidP="006E4FFA">
      <w:pPr>
        <w:pStyle w:val="a7"/>
        <w:spacing w:line="360" w:lineRule="auto"/>
        <w:ind w:left="0" w:firstLine="567"/>
        <w:jc w:val="both"/>
        <w:rPr>
          <w:rStyle w:val="aff7"/>
        </w:rPr>
      </w:pPr>
      <w:r w:rsidRPr="007B1A15">
        <w:rPr>
          <w:rStyle w:val="aff7"/>
        </w:rPr>
        <w:t>В этих условиях одной из основных угроз социально-экономическому развитию</w:t>
      </w:r>
      <w:r w:rsidR="00AF01FF" w:rsidRPr="007B1A15">
        <w:rPr>
          <w:rStyle w:val="aff7"/>
        </w:rPr>
        <w:t xml:space="preserve"> </w:t>
      </w:r>
      <w:r w:rsidRPr="007B1A15">
        <w:rPr>
          <w:rStyle w:val="aff7"/>
        </w:rPr>
        <w:t>становится снижение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E7D28" w:rsidRPr="007B1A15" w:rsidRDefault="002E7D28" w:rsidP="006E4FFA">
      <w:pPr>
        <w:pStyle w:val="a7"/>
        <w:spacing w:line="360" w:lineRule="auto"/>
        <w:ind w:left="0" w:firstLine="567"/>
        <w:jc w:val="both"/>
        <w:rPr>
          <w:rStyle w:val="aff7"/>
        </w:rPr>
      </w:pPr>
      <w:r w:rsidRPr="007B1A15">
        <w:rPr>
          <w:rStyle w:val="aff7"/>
        </w:rPr>
        <w:t>С учетом указанных обстоятельств, проблема заключается в том, что при существующем уровне энергоемкости экономики и социальной сферы</w:t>
      </w:r>
      <w:r w:rsidR="00AF01FF" w:rsidRPr="007B1A15">
        <w:rPr>
          <w:rStyle w:val="aff7"/>
        </w:rPr>
        <w:t xml:space="preserve"> </w:t>
      </w:r>
      <w:r w:rsidRPr="007B1A15">
        <w:rPr>
          <w:rStyle w:val="aff7"/>
        </w:rPr>
        <w:t>предстоящие изменения стоимости топливно-энергетических и коммунальных ресурсов приведут к следующим негативным последствиям:</w:t>
      </w:r>
    </w:p>
    <w:p w:rsidR="002E7D28" w:rsidRPr="007B1A15" w:rsidRDefault="002E7D28" w:rsidP="00497498">
      <w:pPr>
        <w:pStyle w:val="a7"/>
        <w:numPr>
          <w:ilvl w:val="0"/>
          <w:numId w:val="4"/>
        </w:numPr>
        <w:spacing w:line="360" w:lineRule="auto"/>
        <w:jc w:val="both"/>
        <w:rPr>
          <w:rFonts w:ascii="Times New Roman" w:hAnsi="Times New Roman"/>
          <w:sz w:val="24"/>
          <w:szCs w:val="24"/>
        </w:rPr>
      </w:pPr>
      <w:r w:rsidRPr="007B1A15">
        <w:rPr>
          <w:rFonts w:ascii="Times New Roman" w:hAnsi="Times New Roman"/>
          <w:sz w:val="24"/>
          <w:szCs w:val="24"/>
        </w:rPr>
        <w:t xml:space="preserve">росту стоимости жилищно-коммунальных услуг для населения </w:t>
      </w:r>
    </w:p>
    <w:p w:rsidR="002E7D28" w:rsidRPr="007B1A15" w:rsidRDefault="002E7D28" w:rsidP="00497498">
      <w:pPr>
        <w:pStyle w:val="a7"/>
        <w:numPr>
          <w:ilvl w:val="0"/>
          <w:numId w:val="4"/>
        </w:numPr>
        <w:spacing w:line="360" w:lineRule="auto"/>
        <w:jc w:val="both"/>
        <w:rPr>
          <w:rFonts w:ascii="Times New Roman" w:hAnsi="Times New Roman"/>
          <w:sz w:val="24"/>
          <w:szCs w:val="24"/>
        </w:rPr>
      </w:pPr>
      <w:r w:rsidRPr="007B1A15">
        <w:rPr>
          <w:rFonts w:ascii="Times New Roman" w:hAnsi="Times New Roman"/>
          <w:sz w:val="24"/>
          <w:szCs w:val="24"/>
        </w:rPr>
        <w:t>снижению эффективности расходования средств бюджета</w:t>
      </w:r>
      <w:r w:rsidR="00AF01FF" w:rsidRPr="007B1A15">
        <w:rPr>
          <w:rFonts w:ascii="Times New Roman" w:hAnsi="Times New Roman"/>
          <w:sz w:val="24"/>
          <w:szCs w:val="24"/>
        </w:rPr>
        <w:t xml:space="preserve"> </w:t>
      </w:r>
      <w:r w:rsidRPr="007B1A15">
        <w:rPr>
          <w:rFonts w:ascii="Times New Roman" w:hAnsi="Times New Roman"/>
          <w:sz w:val="24"/>
          <w:szCs w:val="24"/>
        </w:rPr>
        <w:t>вызванному ростом доли затрат на оплату коммунальных услуг в общих затратах на муниципальное управление;</w:t>
      </w:r>
    </w:p>
    <w:p w:rsidR="002E7D28" w:rsidRPr="007B1A15" w:rsidRDefault="002E7D28" w:rsidP="00497498">
      <w:pPr>
        <w:pStyle w:val="a7"/>
        <w:numPr>
          <w:ilvl w:val="0"/>
          <w:numId w:val="4"/>
        </w:numPr>
        <w:spacing w:line="360" w:lineRule="auto"/>
        <w:jc w:val="both"/>
        <w:rPr>
          <w:rFonts w:ascii="Times New Roman" w:hAnsi="Times New Roman"/>
          <w:sz w:val="24"/>
          <w:szCs w:val="24"/>
        </w:rPr>
      </w:pPr>
      <w:r w:rsidRPr="007B1A15">
        <w:rPr>
          <w:rFonts w:ascii="Times New Roman" w:hAnsi="Times New Roman"/>
          <w:sz w:val="24"/>
          <w:szCs w:val="24"/>
        </w:rPr>
        <w:t>росту затрат на оплату энергоресурсов в расходах на содержание муниципальных</w:t>
      </w:r>
      <w:r w:rsidR="009858A2" w:rsidRPr="007B1A15">
        <w:rPr>
          <w:rFonts w:ascii="Times New Roman" w:hAnsi="Times New Roman"/>
          <w:sz w:val="24"/>
          <w:szCs w:val="24"/>
        </w:rPr>
        <w:t xml:space="preserve"> </w:t>
      </w:r>
      <w:r w:rsidRPr="007B1A15">
        <w:rPr>
          <w:rFonts w:ascii="Times New Roman" w:hAnsi="Times New Roman"/>
          <w:sz w:val="24"/>
          <w:szCs w:val="24"/>
        </w:rPr>
        <w:t xml:space="preserve"> учреждений.</w:t>
      </w:r>
    </w:p>
    <w:p w:rsidR="002E7D28" w:rsidRPr="007B1A15" w:rsidRDefault="002E7D28" w:rsidP="006E4FFA">
      <w:pPr>
        <w:pStyle w:val="a7"/>
        <w:spacing w:line="360" w:lineRule="auto"/>
        <w:ind w:left="0" w:firstLine="567"/>
        <w:jc w:val="both"/>
        <w:rPr>
          <w:rFonts w:ascii="Times New Roman" w:hAnsi="Times New Roman"/>
          <w:sz w:val="24"/>
          <w:szCs w:val="24"/>
        </w:rPr>
      </w:pPr>
      <w:r w:rsidRPr="007B1A15">
        <w:rPr>
          <w:rFonts w:ascii="Times New Roman" w:hAnsi="Times New Roman"/>
          <w:sz w:val="24"/>
          <w:szCs w:val="24"/>
        </w:rPr>
        <w:t>В 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E7D28" w:rsidRPr="007B1A15" w:rsidRDefault="002E7D28" w:rsidP="006E4FFA">
      <w:pPr>
        <w:pStyle w:val="a7"/>
        <w:spacing w:line="360" w:lineRule="auto"/>
        <w:ind w:left="0" w:firstLine="567"/>
        <w:jc w:val="both"/>
        <w:rPr>
          <w:rFonts w:ascii="Times New Roman" w:hAnsi="Times New Roman"/>
          <w:sz w:val="24"/>
          <w:szCs w:val="24"/>
        </w:rPr>
      </w:pPr>
      <w:r w:rsidRPr="007B1A15">
        <w:rPr>
          <w:rFonts w:ascii="Times New Roman" w:hAnsi="Times New Roman"/>
          <w:sz w:val="24"/>
          <w:szCs w:val="24"/>
        </w:rPr>
        <w:t xml:space="preserve">При поэтапной реализации всех разделов в период до </w:t>
      </w:r>
      <w:r w:rsidR="00DB2ACE" w:rsidRPr="007B1A15">
        <w:rPr>
          <w:rFonts w:ascii="Times New Roman" w:hAnsi="Times New Roman"/>
          <w:sz w:val="24"/>
          <w:szCs w:val="24"/>
        </w:rPr>
        <w:t>2026</w:t>
      </w:r>
      <w:r w:rsidRPr="007B1A15">
        <w:rPr>
          <w:rFonts w:ascii="Times New Roman" w:hAnsi="Times New Roman"/>
          <w:sz w:val="24"/>
          <w:szCs w:val="24"/>
        </w:rPr>
        <w:t xml:space="preserve"> года должны быть достигнуты:</w:t>
      </w:r>
    </w:p>
    <w:p w:rsidR="002E7D28" w:rsidRPr="007B1A15" w:rsidRDefault="002E7D28" w:rsidP="00497498">
      <w:pPr>
        <w:pStyle w:val="a7"/>
        <w:numPr>
          <w:ilvl w:val="0"/>
          <w:numId w:val="5"/>
        </w:numPr>
        <w:spacing w:line="360" w:lineRule="auto"/>
        <w:jc w:val="both"/>
        <w:rPr>
          <w:rFonts w:ascii="Times New Roman" w:hAnsi="Times New Roman"/>
          <w:sz w:val="24"/>
          <w:szCs w:val="24"/>
        </w:rPr>
      </w:pPr>
      <w:r w:rsidRPr="007B1A15">
        <w:rPr>
          <w:rFonts w:ascii="Times New Roman" w:hAnsi="Times New Roman"/>
          <w:sz w:val="24"/>
          <w:szCs w:val="24"/>
        </w:rPr>
        <w:t>экономия всех видов энергоресурсов при производстве, распределении и потреблении энергии;</w:t>
      </w:r>
    </w:p>
    <w:p w:rsidR="002E7D28" w:rsidRPr="007B1A15" w:rsidRDefault="002E7D28" w:rsidP="00497498">
      <w:pPr>
        <w:pStyle w:val="a7"/>
        <w:numPr>
          <w:ilvl w:val="0"/>
          <w:numId w:val="5"/>
        </w:numPr>
        <w:spacing w:line="360" w:lineRule="auto"/>
        <w:jc w:val="both"/>
        <w:rPr>
          <w:rFonts w:ascii="Times New Roman" w:hAnsi="Times New Roman"/>
          <w:sz w:val="24"/>
          <w:szCs w:val="24"/>
        </w:rPr>
      </w:pPr>
      <w:r w:rsidRPr="007B1A15">
        <w:rPr>
          <w:rFonts w:ascii="Times New Roman" w:hAnsi="Times New Roman"/>
          <w:sz w:val="24"/>
          <w:szCs w:val="24"/>
        </w:rPr>
        <w:t>обеспечение учета всего объема потребляемых энергетических ресурсов;</w:t>
      </w:r>
    </w:p>
    <w:p w:rsidR="002E7D28" w:rsidRPr="007B1A15" w:rsidRDefault="002E7D28" w:rsidP="00497498">
      <w:pPr>
        <w:pStyle w:val="a7"/>
        <w:numPr>
          <w:ilvl w:val="0"/>
          <w:numId w:val="5"/>
        </w:numPr>
        <w:spacing w:line="360" w:lineRule="auto"/>
        <w:jc w:val="both"/>
        <w:rPr>
          <w:rFonts w:ascii="Times New Roman" w:hAnsi="Times New Roman"/>
          <w:sz w:val="24"/>
          <w:szCs w:val="24"/>
        </w:rPr>
      </w:pPr>
      <w:r w:rsidRPr="007B1A15">
        <w:rPr>
          <w:rFonts w:ascii="Times New Roman" w:hAnsi="Times New Roman"/>
          <w:sz w:val="24"/>
          <w:szCs w:val="24"/>
        </w:rPr>
        <w:t>сокращение потребления электрической и тепловой присоединённой мощности, а также потребляемой нагрузки водо- и газоснабжения, после согласования вопроса экономии энергоресурсов и природного газа с поставщиками энергоресурсов.</w:t>
      </w:r>
    </w:p>
    <w:p w:rsidR="002E7D28" w:rsidRPr="007B1A15" w:rsidRDefault="002E7D28" w:rsidP="00497498">
      <w:pPr>
        <w:pStyle w:val="a7"/>
        <w:numPr>
          <w:ilvl w:val="0"/>
          <w:numId w:val="5"/>
        </w:numPr>
        <w:spacing w:line="360" w:lineRule="auto"/>
        <w:jc w:val="both"/>
        <w:rPr>
          <w:rFonts w:ascii="Times New Roman" w:hAnsi="Times New Roman"/>
          <w:sz w:val="24"/>
          <w:szCs w:val="24"/>
        </w:rPr>
      </w:pPr>
      <w:r w:rsidRPr="007B1A15">
        <w:rPr>
          <w:rFonts w:ascii="Times New Roman" w:hAnsi="Times New Roman"/>
          <w:sz w:val="24"/>
          <w:szCs w:val="24"/>
        </w:rPr>
        <w:t>В конечном итоге реализация Программы позволит системно решать накопившиеся проблемы и выйти на заданные параметры:</w:t>
      </w:r>
    </w:p>
    <w:p w:rsidR="002E7D28" w:rsidRPr="007B1A15" w:rsidRDefault="002E7D28" w:rsidP="00497498">
      <w:pPr>
        <w:pStyle w:val="a7"/>
        <w:numPr>
          <w:ilvl w:val="0"/>
          <w:numId w:val="5"/>
        </w:numPr>
        <w:spacing w:line="360" w:lineRule="auto"/>
        <w:jc w:val="both"/>
        <w:rPr>
          <w:rFonts w:ascii="Times New Roman" w:hAnsi="Times New Roman"/>
          <w:sz w:val="24"/>
          <w:szCs w:val="24"/>
        </w:rPr>
      </w:pPr>
      <w:r w:rsidRPr="007B1A15">
        <w:rPr>
          <w:rFonts w:ascii="Times New Roman" w:hAnsi="Times New Roman"/>
          <w:sz w:val="24"/>
          <w:szCs w:val="24"/>
        </w:rPr>
        <w:t xml:space="preserve">обеспечения ежегодного сокращения удельных показателей энергопотребления экономики на 3 </w:t>
      </w:r>
      <w:r w:rsidR="00392A04" w:rsidRPr="007B1A15">
        <w:rPr>
          <w:rFonts w:ascii="Times New Roman" w:hAnsi="Times New Roman"/>
          <w:sz w:val="24"/>
          <w:szCs w:val="24"/>
        </w:rPr>
        <w:t>процента</w:t>
      </w:r>
      <w:r w:rsidR="009C0A57" w:rsidRPr="007B1A15">
        <w:rPr>
          <w:rFonts w:ascii="Times New Roman" w:hAnsi="Times New Roman"/>
          <w:sz w:val="24"/>
          <w:szCs w:val="24"/>
        </w:rPr>
        <w:t>;</w:t>
      </w:r>
    </w:p>
    <w:p w:rsidR="002E7D28" w:rsidRPr="007B1A15" w:rsidRDefault="002E7D28" w:rsidP="00497498">
      <w:pPr>
        <w:pStyle w:val="a7"/>
        <w:numPr>
          <w:ilvl w:val="0"/>
          <w:numId w:val="5"/>
        </w:numPr>
        <w:spacing w:line="360" w:lineRule="auto"/>
        <w:jc w:val="both"/>
        <w:rPr>
          <w:rFonts w:ascii="Times New Roman" w:hAnsi="Times New Roman"/>
        </w:rPr>
      </w:pPr>
      <w:r w:rsidRPr="007B1A15">
        <w:rPr>
          <w:rFonts w:ascii="Times New Roman" w:hAnsi="Times New Roman"/>
        </w:rPr>
        <w:lastRenderedPageBreak/>
        <w:t xml:space="preserve">полного перехода на приборный учет энергоресурсов при расчетах организаций муниципальной </w:t>
      </w:r>
      <w:r w:rsidR="009858A2" w:rsidRPr="007B1A15">
        <w:rPr>
          <w:rFonts w:ascii="Times New Roman" w:hAnsi="Times New Roman"/>
        </w:rPr>
        <w:t>собственности</w:t>
      </w:r>
      <w:r w:rsidRPr="007B1A15">
        <w:rPr>
          <w:rFonts w:ascii="Times New Roman" w:hAnsi="Times New Roman"/>
        </w:rPr>
        <w:t xml:space="preserve"> с организациями коммунального комплекса.</w:t>
      </w:r>
    </w:p>
    <w:p w:rsidR="002E7D28" w:rsidRPr="007B1A15" w:rsidRDefault="002E7D28" w:rsidP="006E4FFA">
      <w:pPr>
        <w:pStyle w:val="a7"/>
        <w:ind w:left="0" w:firstLine="567"/>
        <w:rPr>
          <w:rFonts w:ascii="Times New Roman" w:hAnsi="Times New Roman"/>
          <w:b/>
          <w:sz w:val="20"/>
          <w:szCs w:val="20"/>
        </w:rPr>
      </w:pPr>
    </w:p>
    <w:p w:rsidR="002E7D28" w:rsidRPr="007B1A15" w:rsidRDefault="002E7D28" w:rsidP="006E4FFA">
      <w:pPr>
        <w:pStyle w:val="a7"/>
        <w:ind w:left="567"/>
        <w:rPr>
          <w:rFonts w:ascii="Times New Roman" w:hAnsi="Times New Roman"/>
          <w:b/>
          <w:sz w:val="24"/>
          <w:szCs w:val="24"/>
        </w:rPr>
      </w:pPr>
      <w:r w:rsidRPr="007B1A15">
        <w:rPr>
          <w:rFonts w:ascii="Times New Roman" w:hAnsi="Times New Roman"/>
          <w:b/>
          <w:sz w:val="24"/>
          <w:szCs w:val="24"/>
        </w:rPr>
        <w:t>Основные пути решения проблемы.</w:t>
      </w:r>
    </w:p>
    <w:p w:rsidR="002E7D28" w:rsidRPr="007B1A15" w:rsidRDefault="002E7D28" w:rsidP="006E4FFA">
      <w:pPr>
        <w:spacing w:line="480" w:lineRule="exact"/>
        <w:ind w:right="5" w:firstLine="567"/>
        <w:jc w:val="both"/>
        <w:rPr>
          <w:rStyle w:val="aff7"/>
        </w:rPr>
      </w:pPr>
      <w:r w:rsidRPr="007B1A15">
        <w:rPr>
          <w:rStyle w:val="aff7"/>
        </w:rPr>
        <w:t xml:space="preserve">Проведенный поэтапный сбор и обработка исходных данных по энергопотреблению </w:t>
      </w:r>
      <w:r w:rsidR="009858A2" w:rsidRPr="007B1A15">
        <w:rPr>
          <w:rStyle w:val="aff7"/>
        </w:rPr>
        <w:t>жилищного</w:t>
      </w:r>
      <w:r w:rsidRPr="007B1A15">
        <w:rPr>
          <w:rStyle w:val="aff7"/>
        </w:rPr>
        <w:t xml:space="preserve"> фонда, </w:t>
      </w:r>
      <w:r w:rsidR="009858A2" w:rsidRPr="007B1A15">
        <w:rPr>
          <w:rStyle w:val="aff7"/>
        </w:rPr>
        <w:t>муниципальных</w:t>
      </w:r>
      <w:r w:rsidRPr="007B1A15">
        <w:rPr>
          <w:rStyle w:val="aff7"/>
        </w:rPr>
        <w:t xml:space="preserve"> объектов позволил получить обобщенную картину потребления энергоресурсов, оценить эффективность использования воды, электрической и тепловой энергии основными потребителями </w:t>
      </w:r>
      <w:r w:rsidR="009858A2" w:rsidRPr="007B1A15">
        <w:rPr>
          <w:rStyle w:val="aff7"/>
        </w:rPr>
        <w:t>топливно-энергетических ресурсов (далее ТЭР)</w:t>
      </w:r>
      <w:r w:rsidRPr="007B1A15">
        <w:rPr>
          <w:rStyle w:val="aff7"/>
        </w:rPr>
        <w:t xml:space="preserve">. Анализ исходных данных позволил уточнить потенциал энергосбережения в </w:t>
      </w:r>
      <w:r w:rsidR="009858A2" w:rsidRPr="007B1A15">
        <w:rPr>
          <w:rStyle w:val="aff7"/>
        </w:rPr>
        <w:t>жилищном</w:t>
      </w:r>
      <w:r w:rsidRPr="007B1A15">
        <w:rPr>
          <w:rStyle w:val="aff7"/>
        </w:rPr>
        <w:t xml:space="preserve"> фонде, объектах </w:t>
      </w:r>
      <w:r w:rsidR="009858A2" w:rsidRPr="007B1A15">
        <w:rPr>
          <w:rStyle w:val="aff7"/>
        </w:rPr>
        <w:t>муниципальной собственности</w:t>
      </w:r>
      <w:r w:rsidRPr="007B1A15">
        <w:rPr>
          <w:rStyle w:val="aff7"/>
        </w:rPr>
        <w:t>, муниципальн</w:t>
      </w:r>
      <w:r w:rsidR="00610B65" w:rsidRPr="007B1A15">
        <w:rPr>
          <w:rStyle w:val="aff7"/>
        </w:rPr>
        <w:t>ого</w:t>
      </w:r>
      <w:r w:rsidRPr="007B1A15">
        <w:rPr>
          <w:rStyle w:val="aff7"/>
        </w:rPr>
        <w:t xml:space="preserve"> предприятия.</w:t>
      </w:r>
    </w:p>
    <w:p w:rsidR="002E7D28" w:rsidRPr="007B1A15" w:rsidRDefault="002E7D28" w:rsidP="006E4FFA">
      <w:pPr>
        <w:spacing w:before="5" w:line="480" w:lineRule="exact"/>
        <w:ind w:right="5" w:firstLine="567"/>
        <w:jc w:val="both"/>
        <w:rPr>
          <w:rStyle w:val="aff7"/>
        </w:rPr>
      </w:pPr>
      <w:r w:rsidRPr="007B1A15">
        <w:rPr>
          <w:rStyle w:val="aff7"/>
        </w:rPr>
        <w:t xml:space="preserve">По тепловой энергии потенциал составляет </w:t>
      </w:r>
      <w:r w:rsidR="0024029F" w:rsidRPr="007B1A15">
        <w:rPr>
          <w:rStyle w:val="aff7"/>
        </w:rPr>
        <w:t>10</w:t>
      </w:r>
      <w:r w:rsidRPr="007B1A15">
        <w:rPr>
          <w:rStyle w:val="aff7"/>
        </w:rPr>
        <w:t xml:space="preserve"> – </w:t>
      </w:r>
      <w:r w:rsidR="0024029F" w:rsidRPr="007B1A15">
        <w:rPr>
          <w:rStyle w:val="aff7"/>
        </w:rPr>
        <w:t>1</w:t>
      </w:r>
      <w:r w:rsidRPr="007B1A15">
        <w:rPr>
          <w:rStyle w:val="aff7"/>
        </w:rPr>
        <w:t xml:space="preserve">5 %, по электроэнергии </w:t>
      </w:r>
      <w:r w:rsidR="0024029F" w:rsidRPr="007B1A15">
        <w:rPr>
          <w:rStyle w:val="aff7"/>
        </w:rPr>
        <w:t>5</w:t>
      </w:r>
      <w:r w:rsidRPr="007B1A15">
        <w:rPr>
          <w:rStyle w:val="aff7"/>
        </w:rPr>
        <w:t xml:space="preserve"> – </w:t>
      </w:r>
      <w:r w:rsidR="0024029F" w:rsidRPr="007B1A15">
        <w:rPr>
          <w:rStyle w:val="aff7"/>
        </w:rPr>
        <w:t>1</w:t>
      </w:r>
      <w:r w:rsidRPr="007B1A15">
        <w:rPr>
          <w:rStyle w:val="aff7"/>
        </w:rPr>
        <w:t xml:space="preserve">0 %. Это касается основных затрат ТЭР – отопительно-вентиляционных нужд </w:t>
      </w:r>
      <w:r w:rsidR="00610B65" w:rsidRPr="007B1A15">
        <w:rPr>
          <w:rStyle w:val="aff7"/>
        </w:rPr>
        <w:t>объектов находящиеся в муниципальной собственности</w:t>
      </w:r>
      <w:r w:rsidRPr="007B1A15">
        <w:rPr>
          <w:rStyle w:val="aff7"/>
        </w:rPr>
        <w:t xml:space="preserve">, осветительных приборов. </w:t>
      </w:r>
    </w:p>
    <w:p w:rsidR="002E7D28" w:rsidRPr="007B1A15" w:rsidRDefault="002E7D28" w:rsidP="006E4FFA">
      <w:pPr>
        <w:spacing w:before="14" w:line="480" w:lineRule="exact"/>
        <w:ind w:right="5" w:firstLine="567"/>
        <w:jc w:val="both"/>
        <w:rPr>
          <w:rStyle w:val="aff7"/>
        </w:rPr>
      </w:pPr>
      <w:r w:rsidRPr="007B1A15">
        <w:rPr>
          <w:rStyle w:val="aff7"/>
        </w:rPr>
        <w:t xml:space="preserve">В процессе разработки Программы был проведен анализ данных по потреблению энергоресурсов (по каждому виду энергоресурсов в отдельности) по </w:t>
      </w:r>
      <w:r w:rsidR="002020BD" w:rsidRPr="007B1A15">
        <w:rPr>
          <w:rStyle w:val="aff7"/>
        </w:rPr>
        <w:t>Кипен</w:t>
      </w:r>
      <w:r w:rsidR="008558CD" w:rsidRPr="007B1A15">
        <w:rPr>
          <w:rStyle w:val="aff7"/>
        </w:rPr>
        <w:t xml:space="preserve">скому </w:t>
      </w:r>
      <w:r w:rsidR="009C0A57" w:rsidRPr="007B1A15">
        <w:rPr>
          <w:rStyle w:val="aff7"/>
        </w:rPr>
        <w:t>сельскому</w:t>
      </w:r>
      <w:r w:rsidR="008558CD" w:rsidRPr="007B1A15">
        <w:rPr>
          <w:rStyle w:val="aff7"/>
        </w:rPr>
        <w:t xml:space="preserve"> поселению</w:t>
      </w:r>
      <w:r w:rsidR="00392A04" w:rsidRPr="007B1A15">
        <w:rPr>
          <w:rStyle w:val="aff7"/>
        </w:rPr>
        <w:t xml:space="preserve"> </w:t>
      </w:r>
      <w:r w:rsidRPr="007B1A15">
        <w:rPr>
          <w:rStyle w:val="aff7"/>
        </w:rPr>
        <w:t>у следующих групп потребителей:</w:t>
      </w:r>
    </w:p>
    <w:p w:rsidR="002E7D28" w:rsidRPr="007B1A15" w:rsidRDefault="002E7D28" w:rsidP="00497498">
      <w:pPr>
        <w:pStyle w:val="a7"/>
        <w:numPr>
          <w:ilvl w:val="0"/>
          <w:numId w:val="6"/>
        </w:numPr>
        <w:tabs>
          <w:tab w:val="left" w:pos="1440"/>
        </w:tabs>
        <w:spacing w:line="499" w:lineRule="exact"/>
        <w:jc w:val="both"/>
        <w:rPr>
          <w:rFonts w:ascii="Times New Roman" w:hAnsi="Times New Roman"/>
        </w:rPr>
      </w:pPr>
      <w:r w:rsidRPr="007B1A15">
        <w:rPr>
          <w:rFonts w:ascii="Times New Roman" w:hAnsi="Times New Roman"/>
        </w:rPr>
        <w:t>Администрация</w:t>
      </w:r>
    </w:p>
    <w:p w:rsidR="002E7D28" w:rsidRPr="007B1A15" w:rsidRDefault="002E7D28" w:rsidP="00497498">
      <w:pPr>
        <w:pStyle w:val="a7"/>
        <w:numPr>
          <w:ilvl w:val="0"/>
          <w:numId w:val="6"/>
        </w:numPr>
        <w:tabs>
          <w:tab w:val="left" w:pos="1440"/>
        </w:tabs>
        <w:spacing w:line="499" w:lineRule="exact"/>
        <w:jc w:val="both"/>
        <w:rPr>
          <w:rFonts w:ascii="Times New Roman" w:hAnsi="Times New Roman"/>
        </w:rPr>
      </w:pPr>
      <w:r w:rsidRPr="007B1A15">
        <w:rPr>
          <w:rFonts w:ascii="Times New Roman" w:hAnsi="Times New Roman"/>
        </w:rPr>
        <w:t>Система коммунальной инфраструктуры</w:t>
      </w:r>
      <w:r w:rsidRPr="007B1A15">
        <w:rPr>
          <w:rFonts w:ascii="Times New Roman" w:hAnsi="Times New Roman"/>
          <w:lang w:val="en-US"/>
        </w:rPr>
        <w:t>;</w:t>
      </w:r>
    </w:p>
    <w:p w:rsidR="002E7D28" w:rsidRPr="007B1A15" w:rsidRDefault="005A0C4E" w:rsidP="00497498">
      <w:pPr>
        <w:pStyle w:val="a7"/>
        <w:numPr>
          <w:ilvl w:val="0"/>
          <w:numId w:val="6"/>
        </w:numPr>
        <w:tabs>
          <w:tab w:val="left" w:pos="1440"/>
        </w:tabs>
        <w:spacing w:line="499" w:lineRule="exact"/>
        <w:jc w:val="both"/>
        <w:rPr>
          <w:rFonts w:ascii="Times New Roman" w:hAnsi="Times New Roman"/>
        </w:rPr>
      </w:pPr>
      <w:r w:rsidRPr="007B1A15">
        <w:rPr>
          <w:rFonts w:ascii="Times New Roman" w:hAnsi="Times New Roman"/>
        </w:rPr>
        <w:t>Ж</w:t>
      </w:r>
      <w:r w:rsidR="002E7D28" w:rsidRPr="007B1A15">
        <w:rPr>
          <w:rFonts w:ascii="Times New Roman" w:hAnsi="Times New Roman"/>
        </w:rPr>
        <w:t>ил</w:t>
      </w:r>
      <w:r w:rsidR="00E85B7A" w:rsidRPr="007B1A15">
        <w:rPr>
          <w:rFonts w:ascii="Times New Roman" w:hAnsi="Times New Roman"/>
        </w:rPr>
        <w:t>ищный</w:t>
      </w:r>
      <w:r w:rsidR="002E7D28" w:rsidRPr="007B1A15">
        <w:rPr>
          <w:rFonts w:ascii="Times New Roman" w:hAnsi="Times New Roman"/>
        </w:rPr>
        <w:t xml:space="preserve"> фонд.</w:t>
      </w:r>
    </w:p>
    <w:p w:rsidR="002E7D28" w:rsidRPr="007B1A15" w:rsidRDefault="002E7D28" w:rsidP="006E4FFA">
      <w:pPr>
        <w:tabs>
          <w:tab w:val="left" w:pos="1440"/>
        </w:tabs>
        <w:spacing w:before="19" w:line="480" w:lineRule="exact"/>
        <w:ind w:firstLine="567"/>
        <w:jc w:val="both"/>
        <w:rPr>
          <w:rStyle w:val="aff7"/>
        </w:rPr>
      </w:pPr>
      <w:r w:rsidRPr="007B1A15">
        <w:rPr>
          <w:rStyle w:val="aff7"/>
        </w:rPr>
        <w:t>В общей структуре потребления топливно-энергетических ресурсов были</w:t>
      </w:r>
      <w:r w:rsidR="0024029F" w:rsidRPr="007B1A15">
        <w:rPr>
          <w:rStyle w:val="aff7"/>
        </w:rPr>
        <w:t xml:space="preserve"> </w:t>
      </w:r>
      <w:r w:rsidRPr="007B1A15">
        <w:rPr>
          <w:rStyle w:val="aff7"/>
        </w:rPr>
        <w:t>выделены</w:t>
      </w:r>
      <w:r w:rsidR="00AF01FF" w:rsidRPr="007B1A15">
        <w:rPr>
          <w:rStyle w:val="aff7"/>
        </w:rPr>
        <w:t xml:space="preserve"> </w:t>
      </w:r>
      <w:r w:rsidRPr="007B1A15">
        <w:rPr>
          <w:rStyle w:val="aff7"/>
        </w:rPr>
        <w:t>электроэнергия,</w:t>
      </w:r>
      <w:r w:rsidR="00AF01FF" w:rsidRPr="007B1A15">
        <w:rPr>
          <w:rStyle w:val="aff7"/>
        </w:rPr>
        <w:t xml:space="preserve"> </w:t>
      </w:r>
      <w:r w:rsidRPr="007B1A15">
        <w:rPr>
          <w:rStyle w:val="aff7"/>
        </w:rPr>
        <w:t>теплова</w:t>
      </w:r>
      <w:r w:rsidR="00DB40C1" w:rsidRPr="007B1A15">
        <w:rPr>
          <w:rStyle w:val="aff7"/>
        </w:rPr>
        <w:t>я</w:t>
      </w:r>
      <w:r w:rsidR="00AF01FF" w:rsidRPr="007B1A15">
        <w:rPr>
          <w:rStyle w:val="aff7"/>
        </w:rPr>
        <w:t xml:space="preserve"> </w:t>
      </w:r>
      <w:r w:rsidR="00DB40C1" w:rsidRPr="007B1A15">
        <w:rPr>
          <w:rStyle w:val="aff7"/>
        </w:rPr>
        <w:t xml:space="preserve">энергия, </w:t>
      </w:r>
      <w:r w:rsidRPr="007B1A15">
        <w:rPr>
          <w:rStyle w:val="aff7"/>
        </w:rPr>
        <w:t>водопотребление</w:t>
      </w:r>
      <w:r w:rsidR="00DB40C1" w:rsidRPr="007B1A15">
        <w:rPr>
          <w:rStyle w:val="aff7"/>
        </w:rPr>
        <w:t xml:space="preserve"> и газоснабжение</w:t>
      </w:r>
      <w:r w:rsidRPr="007B1A15">
        <w:rPr>
          <w:rStyle w:val="aff7"/>
        </w:rPr>
        <w:t xml:space="preserve">. </w:t>
      </w:r>
    </w:p>
    <w:p w:rsidR="002E7D28" w:rsidRPr="007B1A15" w:rsidRDefault="002E7D28" w:rsidP="006E4FFA">
      <w:pPr>
        <w:spacing w:before="5" w:line="480" w:lineRule="exact"/>
        <w:ind w:right="29" w:firstLine="567"/>
        <w:jc w:val="both"/>
        <w:rPr>
          <w:rStyle w:val="aff7"/>
        </w:rPr>
      </w:pPr>
      <w:r w:rsidRPr="007B1A15">
        <w:rPr>
          <w:rStyle w:val="aff7"/>
        </w:rPr>
        <w:t xml:space="preserve">На основании анализа предоставленных данных сформирована структура потребления энергоресурсов, определена динамика потребления энергоресурсов за </w:t>
      </w:r>
      <w:r w:rsidR="007B1A15">
        <w:rPr>
          <w:rStyle w:val="aff7"/>
        </w:rPr>
        <w:t>2023-2027</w:t>
      </w:r>
      <w:r w:rsidRPr="007B1A15">
        <w:rPr>
          <w:rStyle w:val="aff7"/>
        </w:rPr>
        <w:t xml:space="preserve"> годы. Рассчитаны сводные данные по потреблению энергоресурсов и водопотреблению.</w:t>
      </w:r>
    </w:p>
    <w:p w:rsidR="002E7D28" w:rsidRPr="007B1A15" w:rsidRDefault="002E7D28" w:rsidP="006E4FFA">
      <w:pPr>
        <w:spacing w:before="5" w:line="480" w:lineRule="exact"/>
        <w:ind w:right="29" w:firstLine="567"/>
        <w:jc w:val="both"/>
        <w:rPr>
          <w:rStyle w:val="aff7"/>
        </w:rPr>
      </w:pPr>
      <w:r w:rsidRPr="007B1A15">
        <w:rPr>
          <w:rStyle w:val="aff7"/>
        </w:rPr>
        <w:t xml:space="preserve">В рамках Программы принято решение сосредоточить усилия на объектах </w:t>
      </w:r>
      <w:r w:rsidR="009C0A57" w:rsidRPr="007B1A15">
        <w:rPr>
          <w:rStyle w:val="aff7"/>
        </w:rPr>
        <w:t>сельского</w:t>
      </w:r>
      <w:r w:rsidR="008558CD" w:rsidRPr="007B1A15">
        <w:rPr>
          <w:rStyle w:val="aff7"/>
        </w:rPr>
        <w:t xml:space="preserve"> поселения</w:t>
      </w:r>
      <w:r w:rsidRPr="007B1A15">
        <w:rPr>
          <w:rStyle w:val="aff7"/>
        </w:rPr>
        <w:t xml:space="preserve">: социальная сфера, </w:t>
      </w:r>
      <w:r w:rsidR="00827185" w:rsidRPr="007B1A15">
        <w:rPr>
          <w:rStyle w:val="aff7"/>
        </w:rPr>
        <w:t xml:space="preserve">организации коммунального комплекса, </w:t>
      </w:r>
      <w:r w:rsidRPr="007B1A15">
        <w:rPr>
          <w:rStyle w:val="aff7"/>
        </w:rPr>
        <w:t xml:space="preserve">жилищный фонд. Комплекс мероприятий, включенных в Программу, позволит реализовать у вышеуказанных потребителей в течение </w:t>
      </w:r>
      <w:r w:rsidR="007B1A15">
        <w:rPr>
          <w:rStyle w:val="aff7"/>
        </w:rPr>
        <w:t>2023-2027</w:t>
      </w:r>
      <w:r w:rsidRPr="007B1A15">
        <w:rPr>
          <w:rStyle w:val="aff7"/>
        </w:rPr>
        <w:t xml:space="preserve"> годов до 10 - 15 % располагаемого </w:t>
      </w:r>
      <w:r w:rsidRPr="007B1A15">
        <w:rPr>
          <w:rStyle w:val="aff7"/>
        </w:rPr>
        <w:lastRenderedPageBreak/>
        <w:t>потенциала. При сохранении таких темпов внедрения энергосберегающих мероприятий к 202</w:t>
      </w:r>
      <w:r w:rsidR="005A205B" w:rsidRPr="007B1A15">
        <w:rPr>
          <w:rStyle w:val="aff7"/>
        </w:rPr>
        <w:t>6</w:t>
      </w:r>
      <w:r w:rsidRPr="007B1A15">
        <w:rPr>
          <w:rStyle w:val="aff7"/>
        </w:rPr>
        <w:t xml:space="preserve"> году потенциал энергосбережения будет реализован в размере </w:t>
      </w:r>
      <w:r w:rsidR="00AF01FF" w:rsidRPr="007B1A15">
        <w:rPr>
          <w:rStyle w:val="aff7"/>
        </w:rPr>
        <w:t>15</w:t>
      </w:r>
      <w:r w:rsidRPr="007B1A15">
        <w:rPr>
          <w:rStyle w:val="aff7"/>
        </w:rPr>
        <w:t xml:space="preserve"> – </w:t>
      </w:r>
      <w:r w:rsidR="00AF01FF" w:rsidRPr="007B1A15">
        <w:rPr>
          <w:rStyle w:val="aff7"/>
        </w:rPr>
        <w:t>2</w:t>
      </w:r>
      <w:r w:rsidRPr="007B1A15">
        <w:rPr>
          <w:rStyle w:val="aff7"/>
        </w:rPr>
        <w:t>0 %.</w:t>
      </w:r>
    </w:p>
    <w:p w:rsidR="002E7D28" w:rsidRPr="007B1A15" w:rsidRDefault="002E7D28" w:rsidP="006E4FFA">
      <w:pPr>
        <w:spacing w:line="480" w:lineRule="exact"/>
        <w:ind w:right="29" w:firstLine="567"/>
        <w:jc w:val="both"/>
        <w:rPr>
          <w:rStyle w:val="aff7"/>
        </w:rPr>
      </w:pPr>
      <w:r w:rsidRPr="007B1A15">
        <w:rPr>
          <w:rStyle w:val="aff7"/>
        </w:rPr>
        <w:t xml:space="preserve">Закладывать более высокие показатели экономии энергоресурсов в период реализации Программы экономически необоснованно и технически нецелесообразно, так как через </w:t>
      </w:r>
      <w:r w:rsidR="00DB40C1" w:rsidRPr="007B1A15">
        <w:rPr>
          <w:rStyle w:val="aff7"/>
        </w:rPr>
        <w:t>5</w:t>
      </w:r>
      <w:r w:rsidRPr="007B1A15">
        <w:rPr>
          <w:rStyle w:val="aff7"/>
        </w:rPr>
        <w:t xml:space="preserve"> лет появятся более эффективные и экономичные технические решения и мероприятия.</w:t>
      </w:r>
    </w:p>
    <w:p w:rsidR="002E7D28" w:rsidRPr="007B1A15" w:rsidRDefault="002E7D28" w:rsidP="006E4FFA">
      <w:pPr>
        <w:spacing w:before="5" w:line="480" w:lineRule="exact"/>
        <w:ind w:right="29" w:firstLine="567"/>
        <w:jc w:val="both"/>
        <w:rPr>
          <w:rStyle w:val="aff7"/>
        </w:rPr>
      </w:pPr>
      <w:r w:rsidRPr="007B1A15">
        <w:rPr>
          <w:rStyle w:val="aff7"/>
        </w:rPr>
        <w:t xml:space="preserve">Для поэтапной реализации всего располагаемого потенциала энергосбережения в Программе предусматриваются, помимо технических решений, организационно-экономические, правовые, административные рычаги и механизмы стимулирования энергосберегающей политики, активная пропаганда </w:t>
      </w:r>
      <w:proofErr w:type="spellStart"/>
      <w:r w:rsidRPr="007B1A15">
        <w:rPr>
          <w:rStyle w:val="aff7"/>
        </w:rPr>
        <w:t>энерго</w:t>
      </w:r>
      <w:proofErr w:type="spellEnd"/>
      <w:r w:rsidRPr="007B1A15">
        <w:rPr>
          <w:rStyle w:val="aff7"/>
        </w:rPr>
        <w:t>- и ресурсосбережения. Реализация комплексных работ по экономии топливно-энергетических ресурсов качественно повысит энергетическую эффективность экономики.</w:t>
      </w:r>
    </w:p>
    <w:p w:rsidR="002E7D28" w:rsidRPr="007B1A15" w:rsidRDefault="002E7D28" w:rsidP="006E4FFA">
      <w:pPr>
        <w:spacing w:line="480" w:lineRule="exact"/>
        <w:ind w:right="5" w:firstLine="567"/>
        <w:jc w:val="both"/>
        <w:rPr>
          <w:rStyle w:val="aff7"/>
        </w:rPr>
      </w:pPr>
      <w:r w:rsidRPr="007B1A15">
        <w:rPr>
          <w:rStyle w:val="aff7"/>
        </w:rPr>
        <w:t xml:space="preserve">Эффективность методов пропаганды, организации учета энергоресурсов и </w:t>
      </w:r>
      <w:proofErr w:type="gramStart"/>
      <w:r w:rsidR="009C0A57" w:rsidRPr="007B1A15">
        <w:rPr>
          <w:rStyle w:val="aff7"/>
        </w:rPr>
        <w:t>использования</w:t>
      </w:r>
      <w:proofErr w:type="gramEnd"/>
      <w:r w:rsidRPr="007B1A15">
        <w:rPr>
          <w:rStyle w:val="aff7"/>
        </w:rPr>
        <w:t xml:space="preserve"> организационных мер оценивалась исходя из международного и отечественного опыта их применения.</w:t>
      </w:r>
    </w:p>
    <w:p w:rsidR="002E7D28" w:rsidRPr="007B1A15" w:rsidRDefault="002E7D28" w:rsidP="006E4FFA">
      <w:pPr>
        <w:spacing w:before="5" w:line="480" w:lineRule="exact"/>
        <w:ind w:right="10" w:firstLine="567"/>
        <w:jc w:val="both"/>
        <w:rPr>
          <w:rStyle w:val="aff7"/>
        </w:rPr>
      </w:pPr>
      <w:r w:rsidRPr="007B1A15">
        <w:rPr>
          <w:rStyle w:val="aff7"/>
        </w:rPr>
        <w:t>С учетом всех факторов определялись общие показатели Программы в части объема экономии энергоресурсов. Сводные показатели Программы приведены в таблице.</w:t>
      </w:r>
    </w:p>
    <w:p w:rsidR="005A0C4E" w:rsidRPr="007B1A15" w:rsidRDefault="00D55F6A" w:rsidP="00D55F6A">
      <w:pPr>
        <w:pStyle w:val="10"/>
        <w:rPr>
          <w:rStyle w:val="aff7"/>
          <w:iCs w:val="0"/>
          <w:sz w:val="28"/>
        </w:rPr>
      </w:pPr>
      <w:r w:rsidRPr="007B1A15">
        <w:rPr>
          <w:rStyle w:val="aff7"/>
          <w:iCs w:val="0"/>
          <w:sz w:val="28"/>
        </w:rPr>
        <w:lastRenderedPageBreak/>
        <w:t>7</w:t>
      </w:r>
      <w:r w:rsidR="004E6EAB" w:rsidRPr="007B1A15">
        <w:rPr>
          <w:rStyle w:val="aff7"/>
          <w:iCs w:val="0"/>
          <w:sz w:val="28"/>
        </w:rPr>
        <w:t xml:space="preserve">. </w:t>
      </w:r>
      <w:r w:rsidR="005A0C4E" w:rsidRPr="007B1A15">
        <w:rPr>
          <w:rStyle w:val="aff7"/>
          <w:iCs w:val="0"/>
          <w:sz w:val="28"/>
        </w:rPr>
        <w:t>Индикаторы достижен</w:t>
      </w:r>
      <w:r w:rsidR="00CF1EE5" w:rsidRPr="007B1A15">
        <w:rPr>
          <w:rStyle w:val="aff7"/>
          <w:iCs w:val="0"/>
          <w:sz w:val="28"/>
        </w:rPr>
        <w:t>и</w:t>
      </w:r>
      <w:r w:rsidR="005A0C4E" w:rsidRPr="007B1A15">
        <w:rPr>
          <w:rStyle w:val="aff7"/>
          <w:iCs w:val="0"/>
          <w:sz w:val="28"/>
        </w:rPr>
        <w:t>я цели (целей) программы</w:t>
      </w:r>
    </w:p>
    <w:p w:rsidR="004E6EAB" w:rsidRPr="007B1A15" w:rsidRDefault="00D55F6A" w:rsidP="00D55F6A">
      <w:pPr>
        <w:pStyle w:val="18"/>
        <w:rPr>
          <w:rStyle w:val="aff7"/>
        </w:rPr>
      </w:pPr>
      <w:r w:rsidRPr="007B1A15">
        <w:rPr>
          <w:rStyle w:val="aff7"/>
        </w:rPr>
        <w:t>Произведено определение функционально-типологической группы объектов муниципального образования (муниципальные  учреждения, жилые дома) в таблице 1.</w:t>
      </w:r>
    </w:p>
    <w:p w:rsidR="00D55F6A" w:rsidRPr="007B1A15" w:rsidRDefault="00D55F6A" w:rsidP="00D55F6A">
      <w:pPr>
        <w:pStyle w:val="18"/>
        <w:rPr>
          <w:rStyle w:val="aff7"/>
        </w:rPr>
        <w:sectPr w:rsidR="00D55F6A" w:rsidRPr="007B1A15" w:rsidSect="005A57A5">
          <w:footerReference w:type="default" r:id="rId10"/>
          <w:type w:val="continuous"/>
          <w:pgSz w:w="11906" w:h="16838"/>
          <w:pgMar w:top="1134" w:right="850" w:bottom="1134" w:left="1701" w:header="709" w:footer="709" w:gutter="0"/>
          <w:cols w:space="708"/>
          <w:docGrid w:linePitch="360"/>
        </w:sectPr>
      </w:pPr>
    </w:p>
    <w:p w:rsidR="00D55F6A" w:rsidRPr="007B1A15" w:rsidRDefault="00D55F6A" w:rsidP="005F10AD">
      <w:pPr>
        <w:jc w:val="left"/>
        <w:rPr>
          <w:rStyle w:val="aff7"/>
          <w:u w:val="single"/>
        </w:rPr>
      </w:pPr>
      <w:r w:rsidRPr="007B1A15">
        <w:rPr>
          <w:rStyle w:val="aff7"/>
          <w:u w:val="single"/>
        </w:rPr>
        <w:lastRenderedPageBreak/>
        <w:t>Таблица 1 - Общие сведения показателей Программы</w:t>
      </w:r>
    </w:p>
    <w:tbl>
      <w:tblPr>
        <w:tblW w:w="5000" w:type="pct"/>
        <w:shd w:val="clear" w:color="auto" w:fill="FFFFFF" w:themeFill="background1"/>
        <w:tblCellMar>
          <w:left w:w="70" w:type="dxa"/>
          <w:right w:w="70" w:type="dxa"/>
        </w:tblCellMar>
        <w:tblLook w:val="0000"/>
      </w:tblPr>
      <w:tblGrid>
        <w:gridCol w:w="410"/>
        <w:gridCol w:w="48"/>
        <w:gridCol w:w="7845"/>
        <w:gridCol w:w="1432"/>
        <w:gridCol w:w="1700"/>
        <w:gridCol w:w="1496"/>
        <w:gridCol w:w="1496"/>
      </w:tblGrid>
      <w:tr w:rsidR="00F778DB" w:rsidRPr="007B1A15" w:rsidTr="0040074B">
        <w:trPr>
          <w:cantSplit/>
          <w:trHeight w:val="20"/>
          <w:tblHeader/>
        </w:trPr>
        <w:tc>
          <w:tcPr>
            <w:tcW w:w="152" w:type="pct"/>
            <w:vMerge w:val="restart"/>
            <w:tcBorders>
              <w:top w:val="single" w:sz="6" w:space="0" w:color="auto"/>
              <w:left w:val="single" w:sz="6" w:space="0" w:color="auto"/>
              <w:bottom w:val="nil"/>
              <w:right w:val="single" w:sz="6" w:space="0" w:color="auto"/>
            </w:tcBorders>
            <w:shd w:val="clear" w:color="auto" w:fill="FFFFFF" w:themeFill="background1"/>
            <w:vAlign w:val="center"/>
          </w:tcPr>
          <w:p w:rsidR="00D55F6A" w:rsidRPr="007B1A15" w:rsidRDefault="00D55F6A" w:rsidP="00D55F6A">
            <w:r w:rsidRPr="007B1A15">
              <w:t xml:space="preserve">N </w:t>
            </w:r>
            <w:r w:rsidRPr="007B1A15">
              <w:br/>
            </w:r>
            <w:proofErr w:type="gramStart"/>
            <w:r w:rsidRPr="007B1A15">
              <w:t>п</w:t>
            </w:r>
            <w:proofErr w:type="gramEnd"/>
            <w:r w:rsidRPr="007B1A15">
              <w:t>/п</w:t>
            </w:r>
          </w:p>
        </w:tc>
        <w:tc>
          <w:tcPr>
            <w:tcW w:w="2765" w:type="pct"/>
            <w:gridSpan w:val="2"/>
            <w:vMerge w:val="restart"/>
            <w:tcBorders>
              <w:top w:val="single" w:sz="6" w:space="0" w:color="auto"/>
              <w:left w:val="single" w:sz="6" w:space="0" w:color="auto"/>
              <w:bottom w:val="nil"/>
              <w:right w:val="single" w:sz="6" w:space="0" w:color="auto"/>
            </w:tcBorders>
            <w:shd w:val="clear" w:color="auto" w:fill="FFFFFF" w:themeFill="background1"/>
            <w:vAlign w:val="center"/>
          </w:tcPr>
          <w:p w:rsidR="00D55F6A" w:rsidRPr="007B1A15" w:rsidRDefault="00D55F6A" w:rsidP="00D55F6A">
            <w:r w:rsidRPr="007B1A15">
              <w:t>Общие сведения</w:t>
            </w:r>
          </w:p>
        </w:tc>
        <w:tc>
          <w:tcPr>
            <w:tcW w:w="509" w:type="pct"/>
            <w:vMerge w:val="restart"/>
            <w:tcBorders>
              <w:top w:val="single" w:sz="6" w:space="0" w:color="auto"/>
              <w:left w:val="single" w:sz="6" w:space="0" w:color="auto"/>
              <w:bottom w:val="nil"/>
              <w:right w:val="single" w:sz="6" w:space="0" w:color="auto"/>
            </w:tcBorders>
            <w:shd w:val="clear" w:color="auto" w:fill="FFFFFF" w:themeFill="background1"/>
            <w:vAlign w:val="center"/>
          </w:tcPr>
          <w:p w:rsidR="00D55F6A" w:rsidRPr="007B1A15" w:rsidRDefault="00D55F6A" w:rsidP="00D55F6A">
            <w:r w:rsidRPr="007B1A15">
              <w:t xml:space="preserve">Ед.  </w:t>
            </w:r>
            <w:r w:rsidRPr="007B1A15">
              <w:br/>
              <w:t>изм.</w:t>
            </w:r>
          </w:p>
        </w:tc>
        <w:tc>
          <w:tcPr>
            <w:tcW w:w="1574" w:type="pct"/>
            <w:gridSpan w:val="3"/>
            <w:tcBorders>
              <w:top w:val="single" w:sz="4" w:space="0" w:color="auto"/>
              <w:bottom w:val="single" w:sz="4" w:space="0" w:color="auto"/>
              <w:right w:val="single" w:sz="4" w:space="0" w:color="auto"/>
            </w:tcBorders>
            <w:shd w:val="clear" w:color="auto" w:fill="FFFFFF" w:themeFill="background1"/>
          </w:tcPr>
          <w:p w:rsidR="00D55F6A" w:rsidRPr="007B1A15" w:rsidRDefault="00D55F6A" w:rsidP="00D55F6A">
            <w:pPr>
              <w:rPr>
                <w:sz w:val="22"/>
                <w:szCs w:val="22"/>
              </w:rPr>
            </w:pPr>
            <w:r w:rsidRPr="007B1A15">
              <w:rPr>
                <w:sz w:val="22"/>
                <w:szCs w:val="22"/>
              </w:rPr>
              <w:t>Разбивка по годам</w:t>
            </w:r>
          </w:p>
        </w:tc>
      </w:tr>
      <w:tr w:rsidR="00D55F6A" w:rsidRPr="007B1A15" w:rsidTr="0040074B">
        <w:trPr>
          <w:cantSplit/>
          <w:trHeight w:val="20"/>
          <w:tblHeader/>
        </w:trPr>
        <w:tc>
          <w:tcPr>
            <w:tcW w:w="152" w:type="pct"/>
            <w:vMerge/>
            <w:tcBorders>
              <w:top w:val="nil"/>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2765" w:type="pct"/>
            <w:gridSpan w:val="2"/>
            <w:vMerge/>
            <w:tcBorders>
              <w:top w:val="nil"/>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vMerge/>
            <w:tcBorders>
              <w:top w:val="nil"/>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2020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2021</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2022</w:t>
            </w:r>
          </w:p>
        </w:tc>
      </w:tr>
      <w:tr w:rsidR="00D55F6A" w:rsidRPr="007B1A15" w:rsidTr="0040074B">
        <w:trPr>
          <w:cantSplit/>
          <w:trHeight w:val="20"/>
          <w:tblHeader/>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Общая информация </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Потребление топливно-энергетических ресурсов (далее – ТЭР) муниципальным образованием (далее -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spellStart"/>
            <w:r w:rsidRPr="007B1A15">
              <w:rPr>
                <w:color w:val="000000"/>
              </w:rPr>
              <w:t>тыс.т.у.</w:t>
            </w:r>
            <w:proofErr w:type="gramStart"/>
            <w:r w:rsidRPr="007B1A15">
              <w:rPr>
                <w:color w:val="000000"/>
              </w:rPr>
              <w:t>т</w:t>
            </w:r>
            <w:proofErr w:type="spellEnd"/>
            <w:proofErr w:type="gramEnd"/>
            <w:r w:rsidRPr="007B1A15">
              <w:rPr>
                <w:color w:val="000000"/>
              </w:rPr>
              <w:t>.</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5,06</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3,13</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потребления электрической энергии (далее – ЭЭ)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tcPr>
          <w:p w:rsidR="00D55F6A" w:rsidRPr="007B1A15" w:rsidRDefault="00D55F6A" w:rsidP="00D55F6A">
            <w:pPr>
              <w:rPr>
                <w:rFonts w:ascii="Calibri" w:hAnsi="Calibri"/>
                <w:szCs w:val="20"/>
              </w:rPr>
            </w:pP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tcPr>
          <w:p w:rsidR="00D55F6A" w:rsidRPr="007B1A15" w:rsidRDefault="00D55F6A" w:rsidP="00D55F6A">
            <w:pPr>
              <w:rPr>
                <w:rFonts w:ascii="Calibri" w:hAnsi="Calibri"/>
                <w:szCs w:val="20"/>
              </w:rPr>
            </w:pP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tcPr>
          <w:p w:rsidR="00D55F6A" w:rsidRPr="007B1A15" w:rsidRDefault="00D55F6A" w:rsidP="00D55F6A">
            <w:pPr>
              <w:rPr>
                <w:rFonts w:ascii="Calibri" w:hAnsi="Calibri"/>
                <w:szCs w:val="20"/>
              </w:rPr>
            </w:pP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потребления тепловой энергии (далее – ТЭ)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21,35</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21,44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13,27</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потребления воды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111,89</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109,41</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73,57</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потребления природного газа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5 878,489</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6 458,314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3 801,951</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 xml:space="preserve">Объем потребления ЭЭ, расчеты за </w:t>
            </w:r>
            <w:proofErr w:type="gramStart"/>
            <w:r w:rsidRPr="007B1A15">
              <w:rPr>
                <w:color w:val="000000"/>
              </w:rPr>
              <w:t>которую</w:t>
            </w:r>
            <w:proofErr w:type="gramEnd"/>
            <w:r w:rsidRPr="007B1A15">
              <w:rPr>
                <w:color w:val="000000"/>
              </w:rPr>
              <w:t xml:space="preserve">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.к</w:t>
            </w:r>
            <w:proofErr w:type="gramEnd"/>
            <w:r w:rsidRPr="007B1A15">
              <w:rPr>
                <w:color w:val="000000"/>
              </w:rPr>
              <w:t>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 xml:space="preserve">Объем потребления ТЭ, расчеты за </w:t>
            </w:r>
            <w:proofErr w:type="gramStart"/>
            <w:r w:rsidRPr="007B1A15">
              <w:rPr>
                <w:color w:val="000000"/>
              </w:rPr>
              <w:t>которую</w:t>
            </w:r>
            <w:proofErr w:type="gramEnd"/>
            <w:r w:rsidRPr="007B1A15">
              <w:rPr>
                <w:color w:val="000000"/>
              </w:rPr>
              <w:t xml:space="preserve">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.Г</w:t>
            </w:r>
            <w:proofErr w:type="gramEnd"/>
            <w:r w:rsidRPr="007B1A15">
              <w:rPr>
                <w:color w:val="000000"/>
              </w:rPr>
              <w:t>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2,75</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1,8</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8</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потребления воды, расчеты за которую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70,87</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69,66</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46,97</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9</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потребления природного газа, расчеты за который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4 696,017</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5 092,833</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2 898,761</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Тарифы</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10</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Тариф на ЭЭ по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руб./ 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8,00754</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9,05725</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9,19654</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11</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Тариф на ТЭ по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руб./ 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2820,0/2856,73</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2856,73/2876,16</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2876,16/2885,40</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12</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Тариф на воду по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руб./куб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53,7/55,85</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55,85/57,88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57,88/65,79</w:t>
            </w:r>
          </w:p>
        </w:tc>
      </w:tr>
      <w:tr w:rsidR="00F778DB" w:rsidRPr="007B1A15" w:rsidTr="00D55F6A">
        <w:trPr>
          <w:cantSplit/>
          <w:trHeight w:val="20"/>
        </w:trPr>
        <w:tc>
          <w:tcPr>
            <w:tcW w:w="15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13</w:t>
            </w:r>
          </w:p>
        </w:tc>
        <w:tc>
          <w:tcPr>
            <w:tcW w:w="276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Тариф на природный газ по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руб./тыс</w:t>
            </w:r>
            <w:proofErr w:type="gramStart"/>
            <w:r w:rsidRPr="007B1A15">
              <w:rPr>
                <w:color w:val="000000"/>
              </w:rPr>
              <w:t>.к</w:t>
            </w:r>
            <w:proofErr w:type="gramEnd"/>
            <w:r w:rsidRPr="007B1A15">
              <w:rPr>
                <w:color w:val="000000"/>
              </w:rPr>
              <w:t>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6604,81</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6949,66</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7096,30</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Объем энергетических ресурсов </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spellStart"/>
            <w:r w:rsidRPr="007B1A15">
              <w:rPr>
                <w:color w:val="000000"/>
              </w:rPr>
              <w:t>т.у.</w:t>
            </w:r>
            <w:proofErr w:type="gramStart"/>
            <w:r w:rsidRPr="007B1A15">
              <w:rPr>
                <w:color w:val="000000"/>
              </w:rPr>
              <w:t>т</w:t>
            </w:r>
            <w:proofErr w:type="spellEnd"/>
            <w:proofErr w:type="gramEnd"/>
            <w:r w:rsidRPr="007B1A15">
              <w:rPr>
                <w:color w:val="000000"/>
              </w:rPr>
              <w:t>.</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Общий объем энергетических ресурсов, производимых на территории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spellStart"/>
            <w:r w:rsidRPr="007B1A15">
              <w:rPr>
                <w:color w:val="000000"/>
              </w:rPr>
              <w:t>т.у.</w:t>
            </w:r>
            <w:proofErr w:type="gramStart"/>
            <w:r w:rsidRPr="007B1A15">
              <w:rPr>
                <w:color w:val="000000"/>
              </w:rPr>
              <w:t>т</w:t>
            </w:r>
            <w:proofErr w:type="spellEnd"/>
            <w:proofErr w:type="gramEnd"/>
            <w:r w:rsidRPr="007B1A15">
              <w:rPr>
                <w:color w:val="000000"/>
              </w:rPr>
              <w:t>.</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Финансирование в сфере энергосбережения </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Общий объем финансирования мероприятий по энергосбережению и повышению энергетической эффективности</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млрд</w:t>
            </w:r>
            <w:proofErr w:type="gramStart"/>
            <w:r w:rsidRPr="007B1A15">
              <w:rPr>
                <w:color w:val="000000"/>
              </w:rPr>
              <w:t>.р</w:t>
            </w:r>
            <w:proofErr w:type="gramEnd"/>
            <w:r w:rsidRPr="007B1A15">
              <w:rPr>
                <w:color w:val="000000"/>
              </w:rPr>
              <w:t>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4,9</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5,3</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млрд</w:t>
            </w:r>
            <w:proofErr w:type="gramStart"/>
            <w:r w:rsidRPr="007B1A15">
              <w:rPr>
                <w:color w:val="000000"/>
              </w:rPr>
              <w:t>.р</w:t>
            </w:r>
            <w:proofErr w:type="gramEnd"/>
            <w:r w:rsidRPr="007B1A15">
              <w:rPr>
                <w:color w:val="000000"/>
              </w:rPr>
              <w:t>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0</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Бюджетные учреждения </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 ТЭ бюджетным учреждением (далее – БУ), расчеты за </w:t>
            </w:r>
            <w:proofErr w:type="gramStart"/>
            <w:r w:rsidRPr="007B1A15">
              <w:rPr>
                <w:color w:val="000000"/>
              </w:rPr>
              <w:t>которую</w:t>
            </w:r>
            <w:proofErr w:type="gramEnd"/>
            <w:r w:rsidRPr="007B1A15">
              <w:rPr>
                <w:color w:val="000000"/>
              </w:rPr>
              <w:t xml:space="preserve">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Площадь бюджетных учреждений, в которых расчеты за ТЭ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lastRenderedPageBreak/>
              <w:t>20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 ТЭ бюджетных учреждений, расчеты за </w:t>
            </w:r>
            <w:proofErr w:type="gramStart"/>
            <w:r w:rsidRPr="007B1A15">
              <w:rPr>
                <w:color w:val="000000"/>
              </w:rPr>
              <w:t>которую</w:t>
            </w:r>
            <w:proofErr w:type="gramEnd"/>
            <w:r w:rsidRPr="007B1A15">
              <w:rPr>
                <w:color w:val="000000"/>
              </w:rPr>
              <w:t xml:space="preserve"> осуществляются с применением расчетных способов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281,13</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281,8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172,11</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Площадь  бюджетных учреждений, в которых расчеты за ТЭ осуществляются с применением расчетных способов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22</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 воды на снабжение  бюджетных учреждений, расчеты за которую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99</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208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106</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Численность сотрудников бюджетных учреждений, в </w:t>
            </w:r>
            <w:proofErr w:type="gramStart"/>
            <w:r w:rsidRPr="007B1A15">
              <w:rPr>
                <w:color w:val="000000"/>
              </w:rPr>
              <w:t>котором</w:t>
            </w:r>
            <w:proofErr w:type="gramEnd"/>
            <w:r w:rsidRPr="007B1A15">
              <w:rPr>
                <w:color w:val="000000"/>
              </w:rPr>
              <w:t xml:space="preserve"> расходы воды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чел.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12</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12</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Расход воды на снабжение  бюджетных учреждений, расчеты за которую осуществляются с применением расчетных способов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w:t>
            </w:r>
            <w:proofErr w:type="gramStart"/>
            <w:r w:rsidRPr="007B1A15">
              <w:rPr>
                <w:color w:val="000000"/>
              </w:rPr>
              <w:t>.м</w:t>
            </w:r>
            <w:proofErr w:type="gramEnd"/>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56,88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56,9</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37,92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Численность сотрудников  бюджетных учреждений, в которых расходы воды осуществляются с применением расчетных способов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чел.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11</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10</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 ЭЭ на обеспечение  бюджетных учреждений, расчеты за </w:t>
            </w:r>
            <w:proofErr w:type="gramStart"/>
            <w:r w:rsidRPr="007B1A15">
              <w:rPr>
                <w:color w:val="000000"/>
              </w:rPr>
              <w:t>которую</w:t>
            </w:r>
            <w:proofErr w:type="gramEnd"/>
            <w:r w:rsidRPr="007B1A15">
              <w:rPr>
                <w:color w:val="000000"/>
              </w:rPr>
              <w:t xml:space="preserve">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29050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31808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19659</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Площадь  бюджетных учреждений, в которых расчеты за ЭЭ осуществляются с использованием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938</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 ЭЭ на обеспечение  бюджетных учреждений, расчеты за </w:t>
            </w:r>
            <w:proofErr w:type="gramStart"/>
            <w:r w:rsidRPr="007B1A15">
              <w:rPr>
                <w:color w:val="000000"/>
              </w:rPr>
              <w:t>которую</w:t>
            </w:r>
            <w:proofErr w:type="gramEnd"/>
            <w:r w:rsidRPr="007B1A15">
              <w:rPr>
                <w:color w:val="000000"/>
              </w:rPr>
              <w:t xml:space="preserve"> осуществляются с применением расчетных способов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29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Площадь  бюджетных учреждений, в </w:t>
            </w:r>
            <w:proofErr w:type="gramStart"/>
            <w:r w:rsidRPr="007B1A15">
              <w:rPr>
                <w:color w:val="000000"/>
              </w:rPr>
              <w:t>котором</w:t>
            </w:r>
            <w:proofErr w:type="gramEnd"/>
            <w:r w:rsidRPr="007B1A15">
              <w:rPr>
                <w:color w:val="000000"/>
              </w:rPr>
              <w:t xml:space="preserve"> расчеты за ЭЭ осуществляются с применением расчетного способа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Расход ЭЭ на содержание уличного освещени</w:t>
            </w:r>
            <w:proofErr w:type="gramStart"/>
            <w:r w:rsidRPr="007B1A15">
              <w:rPr>
                <w:color w:val="000000"/>
              </w:rPr>
              <w:t>я(</w:t>
            </w:r>
            <w:proofErr w:type="gramEnd"/>
            <w:r w:rsidRPr="007B1A15">
              <w:rPr>
                <w:color w:val="000000"/>
              </w:rPr>
              <w:t>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49435</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71188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природного газа, потребляемого (используемого)  бюджетными учреждениями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природного газа, потребляемого (используемого)  бюджетных учреждений, расчеты за который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32</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Бюджет МО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.р</w:t>
            </w:r>
            <w:proofErr w:type="gramEnd"/>
            <w:r w:rsidRPr="007B1A15">
              <w:rPr>
                <w:color w:val="000000"/>
              </w:rPr>
              <w:t>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56238,9</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80339,7</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56718,0</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Расходы бюджета МО на обеспечение энергетическими ресурсами  бюджетных учреждений</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.р</w:t>
            </w:r>
            <w:proofErr w:type="gramEnd"/>
            <w:r w:rsidRPr="007B1A15">
              <w:rPr>
                <w:color w:val="000000"/>
              </w:rPr>
              <w:t>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3663,6</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3941,6</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4129,7</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Расходы МО на предоставление субсидий организациям коммунального комплекса на приобретение топлива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
          <w:p w:rsidR="00D55F6A" w:rsidRPr="007B1A15" w:rsidRDefault="00D55F6A" w:rsidP="00D55F6A">
            <w:pPr>
              <w:rPr>
                <w:color w:val="000000"/>
              </w:rPr>
            </w:pPr>
            <w:r w:rsidRPr="007B1A15">
              <w:rPr>
                <w:color w:val="000000"/>
              </w:rPr>
              <w:t>руб.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Общее количество  бюджетных учреждений</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Количество  бюджетных учреждений, в отношении которых проведено обязательное энергетическое обследование</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В 2016 г.</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Муниципальный заказчик</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Число </w:t>
            </w:r>
            <w:proofErr w:type="spellStart"/>
            <w:r w:rsidRPr="007B1A15">
              <w:rPr>
                <w:color w:val="000000"/>
              </w:rPr>
              <w:t>энергосервисных</w:t>
            </w:r>
            <w:proofErr w:type="spellEnd"/>
            <w:r w:rsidRPr="007B1A15">
              <w:rPr>
                <w:color w:val="000000"/>
              </w:rPr>
              <w:t xml:space="preserve"> договоров (контрактов), заключенных муниципальными заказчиками</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38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Общее количество муниципальных заказчиков</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lastRenderedPageBreak/>
              <w:t>39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Количество муниципальных заказчиков, </w:t>
            </w:r>
            <w:proofErr w:type="spellStart"/>
            <w:r w:rsidRPr="007B1A15">
              <w:rPr>
                <w:color w:val="000000"/>
              </w:rPr>
              <w:t>заключившх</w:t>
            </w:r>
            <w:proofErr w:type="spellEnd"/>
            <w:r w:rsidRPr="007B1A15">
              <w:rPr>
                <w:color w:val="000000"/>
              </w:rPr>
              <w:t xml:space="preserve"> </w:t>
            </w:r>
            <w:proofErr w:type="spellStart"/>
            <w:r w:rsidRPr="007B1A15">
              <w:rPr>
                <w:color w:val="000000"/>
              </w:rPr>
              <w:t>энергосервисные</w:t>
            </w:r>
            <w:proofErr w:type="spellEnd"/>
            <w:r w:rsidRPr="007B1A15">
              <w:rPr>
                <w:color w:val="000000"/>
              </w:rPr>
              <w:t xml:space="preserve"> договоры (контракты)</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товаров, работ, услуг, закупаемых для муниципальных нужд</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руб.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32628,2</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42092,9</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35498,2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товаров, работ, услуг, закупаемых для муниципальных нужд в соответствии с требованиями энергетической эффективности</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 руб.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4971,7</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5605,9</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5326,7</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Соц</w:t>
            </w:r>
            <w:proofErr w:type="gramStart"/>
            <w:r w:rsidRPr="007B1A15">
              <w:rPr>
                <w:b/>
              </w:rPr>
              <w:t>.п</w:t>
            </w:r>
            <w:proofErr w:type="gramEnd"/>
            <w:r w:rsidRPr="007B1A15">
              <w:rPr>
                <w:b/>
              </w:rPr>
              <w:t>оддержка</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42</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Расходы бюджета МО на предоставление социальной поддержки гражданам по оплате жилого помещения и коммунальных услуг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.р</w:t>
            </w:r>
            <w:proofErr w:type="gramEnd"/>
            <w:r w:rsidRPr="007B1A15">
              <w:rPr>
                <w:color w:val="000000"/>
              </w:rPr>
              <w:t>уб.</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Количество граждан, которым предоставляются социальная поддержка по оплате жилого помещения и коммунальных услуг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чел.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Жилые дом</w:t>
            </w:r>
            <w:proofErr w:type="gramStart"/>
            <w:r w:rsidRPr="007B1A15">
              <w:rPr>
                <w:b/>
              </w:rPr>
              <w:t>а(</w:t>
            </w:r>
            <w:proofErr w:type="gramEnd"/>
            <w:r w:rsidRPr="007B1A15">
              <w:rPr>
                <w:b/>
              </w:rPr>
              <w:t>электроэнергия)</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ЭЭ, потребляемой (используемой) в жилых домах (за исключением многоквартирных домов) на территории МО</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ЭЭ, потребляемой (</w:t>
            </w:r>
            <w:proofErr w:type="spellStart"/>
            <w:r w:rsidRPr="007B1A15">
              <w:rPr>
                <w:color w:val="000000"/>
              </w:rPr>
              <w:t>ис</w:t>
            </w:r>
            <w:proofErr w:type="spellEnd"/>
            <w:r w:rsidRPr="007B1A15">
              <w:rPr>
                <w:color w:val="000000"/>
              </w:rPr>
              <w:t>-</w:t>
            </w:r>
            <w:proofErr w:type="gramEnd"/>
          </w:p>
          <w:p w:rsidR="00D55F6A" w:rsidRPr="007B1A15" w:rsidRDefault="00D55F6A" w:rsidP="00D55F6A">
            <w:pPr>
              <w:rPr>
                <w:color w:val="000000"/>
              </w:rPr>
            </w:pPr>
            <w:proofErr w:type="gramStart"/>
            <w:r w:rsidRPr="007B1A15">
              <w:rPr>
                <w:color w:val="000000"/>
              </w:rPr>
              <w:t xml:space="preserve">пользуемой) в жилых домах (за исключением многоквартирных домов) на территории МО, расчеты за которую осуществляются с использованием приборов учета </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ЭЭ, потребляемой (используемой) в многоквартирных домах на территории МО</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ЭЭ, потребляемой (используемой) в многоквартирных домах на территории МО, расчеты за которую осуществляется с использованием индивидуальных и общих (для коммунальной квартиры) приборов учета</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Жилые дома (</w:t>
            </w:r>
            <w:proofErr w:type="spellStart"/>
            <w:r w:rsidRPr="007B1A15">
              <w:rPr>
                <w:b/>
              </w:rPr>
              <w:t>теплоэнергия</w:t>
            </w:r>
            <w:proofErr w:type="spellEnd"/>
            <w:r w:rsidRPr="007B1A15">
              <w:rPr>
                <w:b/>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49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ТЭ, потребляемой (используемой) в жилых домах на территории МО</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ТЭ, потребляемой (используемой) в жилых домах на территории  МО, расчеты за которую осуществляются с использованием приборов учета</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ТЭ, потребляемой (используемой) в многоквартирных домах на территории МО</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17497</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17567</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10881</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52</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gramStart"/>
            <w:r w:rsidRPr="007B1A15">
              <w:rPr>
                <w:color w:val="000000"/>
              </w:rPr>
              <w:t>Объем ТЭ, потребляемой (используемой) в многоквартирных домах на территории МО, расчеты за которую осуществляется с использованием коллективных (общедомовых) приборов учета</w:t>
            </w:r>
            <w:proofErr w:type="gramEnd"/>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Жилые дома (Водопотребление)</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воды, потребляемой (используемой) в жилых домах (за исключением многоквартирных домов) на территории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20303</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16661</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13632</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3920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1083</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3643</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lastRenderedPageBreak/>
              <w:t>55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воды, потребляемой (используемой) в многоквартирных домах на территории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79236</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7991</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52186</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57770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56825</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36332</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Жилые дома (</w:t>
            </w:r>
            <w:proofErr w:type="spellStart"/>
            <w:r w:rsidRPr="007B1A15">
              <w:rPr>
                <w:b/>
              </w:rPr>
              <w:t>газопотребление</w:t>
            </w:r>
            <w:proofErr w:type="spellEnd"/>
            <w:r w:rsidRPr="007B1A15">
              <w:rPr>
                <w:b/>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природного газа, потребляемого (используемого) в жилых домах (за исключением многоквартирных домов)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.к</w:t>
            </w:r>
            <w:proofErr w:type="gramEnd"/>
            <w:r w:rsidRPr="007B1A15">
              <w:rPr>
                <w:color w:val="000000"/>
              </w:rPr>
              <w:t>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892,530</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1 096,787</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765,561</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59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Объем природного газа, потребляемого (используемого) в жилых домах (за исключением многоквартирных домов) на территории МО, расчеты </w:t>
            </w:r>
            <w:proofErr w:type="gramStart"/>
            <w:r w:rsidRPr="007B1A15">
              <w:rPr>
                <w:color w:val="000000"/>
              </w:rPr>
              <w:t>за</w:t>
            </w:r>
            <w:proofErr w:type="gramEnd"/>
            <w:r w:rsidRPr="007B1A15">
              <w:rPr>
                <w:color w:val="000000"/>
              </w:rPr>
              <w:t xml:space="preserve"> который осуществляются с использованием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.к</w:t>
            </w:r>
            <w:proofErr w:type="gramEnd"/>
            <w:r w:rsidRPr="007B1A15">
              <w:rPr>
                <w:color w:val="000000"/>
              </w:rPr>
              <w:t>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885,398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1096,787</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765,561</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Объем природного газа, потребляемого (используемого) в многоквартирных домах на территории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.к</w:t>
            </w:r>
            <w:proofErr w:type="gramEnd"/>
            <w:r w:rsidRPr="007B1A15">
              <w:rPr>
                <w:color w:val="000000"/>
              </w:rPr>
              <w:t>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289,942</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268,694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137,630</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 xml:space="preserve">Объем природного газа, потребляемого (используемого) в многоквартирных домах на территории МО, расчеты </w:t>
            </w:r>
            <w:proofErr w:type="gramStart"/>
            <w:r w:rsidRPr="007B1A15">
              <w:rPr>
                <w:color w:val="000000"/>
              </w:rPr>
              <w:t>за</w:t>
            </w:r>
            <w:proofErr w:type="gramEnd"/>
            <w:r w:rsidRPr="007B1A15">
              <w:rPr>
                <w:color w:val="000000"/>
              </w:rPr>
              <w:t xml:space="preserve"> который осуществляются с использованием индивидуальных и общих (для коммунальной квартиры) приборов учета</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тыс</w:t>
            </w:r>
            <w:proofErr w:type="gramStart"/>
            <w:r w:rsidRPr="007B1A15">
              <w:rPr>
                <w:color w:val="000000"/>
              </w:rPr>
              <w:t>.к</w:t>
            </w:r>
            <w:proofErr w:type="gramEnd"/>
            <w:r w:rsidRPr="007B1A15">
              <w:rPr>
                <w:color w:val="000000"/>
              </w:rPr>
              <w:t>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60,825</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55,930</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30,049</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Жилые дома </w:t>
            </w:r>
          </w:p>
        </w:tc>
      </w:tr>
      <w:tr w:rsidR="00F778DB" w:rsidRPr="007B1A15" w:rsidTr="00D55F6A">
        <w:trPr>
          <w:cantSplit/>
          <w:trHeight w:val="20"/>
        </w:trPr>
        <w:tc>
          <w:tcPr>
            <w:tcW w:w="185" w:type="pct"/>
            <w:gridSpan w:val="2"/>
            <w:vMerge w:val="restart"/>
            <w:tcBorders>
              <w:top w:val="single" w:sz="6" w:space="0" w:color="auto"/>
              <w:left w:val="single" w:sz="6" w:space="0" w:color="auto"/>
              <w:right w:val="single" w:sz="4" w:space="0" w:color="auto"/>
            </w:tcBorders>
            <w:shd w:val="clear" w:color="auto" w:fill="FFFFFF" w:themeFill="background1"/>
            <w:vAlign w:val="center"/>
          </w:tcPr>
          <w:p w:rsidR="00D55F6A" w:rsidRPr="007B1A15" w:rsidRDefault="00D55F6A" w:rsidP="00D55F6A">
            <w:r w:rsidRPr="007B1A15">
              <w:t>62</w:t>
            </w:r>
          </w:p>
        </w:tc>
        <w:tc>
          <w:tcPr>
            <w:tcW w:w="2731" w:type="pct"/>
            <w:tcBorders>
              <w:top w:val="single" w:sz="6" w:space="0" w:color="auto"/>
              <w:left w:val="single" w:sz="4"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Число жилых домов на территории МО</w:t>
            </w:r>
          </w:p>
          <w:p w:rsidR="00D55F6A" w:rsidRPr="007B1A15" w:rsidRDefault="00D55F6A" w:rsidP="00D55F6A">
            <w:pPr>
              <w:rPr>
                <w:color w:val="000000"/>
              </w:rPr>
            </w:pPr>
            <w:r w:rsidRPr="007B1A15">
              <w:rPr>
                <w:color w:val="000000"/>
              </w:rPr>
              <w:t>МКД</w:t>
            </w:r>
          </w:p>
          <w:p w:rsidR="00D55F6A" w:rsidRPr="007B1A15" w:rsidRDefault="00D55F6A" w:rsidP="00D55F6A">
            <w:pPr>
              <w:rPr>
                <w:color w:val="000000"/>
              </w:rPr>
            </w:pPr>
          </w:p>
        </w:tc>
        <w:tc>
          <w:tcPr>
            <w:tcW w:w="5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r w:rsidRPr="007B1A15">
              <w:t>38</w:t>
            </w:r>
          </w:p>
        </w:tc>
        <w:tc>
          <w:tcPr>
            <w:tcW w:w="46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r w:rsidRPr="007B1A15">
              <w:t>38</w:t>
            </w:r>
          </w:p>
        </w:tc>
        <w:tc>
          <w:tcPr>
            <w:tcW w:w="5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r w:rsidRPr="007B1A15">
              <w:t>38</w:t>
            </w:r>
          </w:p>
        </w:tc>
      </w:tr>
      <w:tr w:rsidR="00F778DB" w:rsidRPr="007B1A15" w:rsidTr="00D55F6A">
        <w:trPr>
          <w:cantSplit/>
          <w:trHeight w:val="20"/>
        </w:trPr>
        <w:tc>
          <w:tcPr>
            <w:tcW w:w="185" w:type="pct"/>
            <w:gridSpan w:val="2"/>
            <w:vMerge/>
            <w:tcBorders>
              <w:left w:val="single" w:sz="6" w:space="0" w:color="auto"/>
              <w:bottom w:val="single" w:sz="6" w:space="0" w:color="auto"/>
              <w:right w:val="single" w:sz="4" w:space="0" w:color="auto"/>
            </w:tcBorders>
            <w:shd w:val="clear" w:color="auto" w:fill="FFFFFF" w:themeFill="background1"/>
            <w:vAlign w:val="center"/>
          </w:tcPr>
          <w:p w:rsidR="00D55F6A" w:rsidRPr="007B1A15" w:rsidRDefault="00D55F6A" w:rsidP="00D55F6A"/>
        </w:tc>
        <w:tc>
          <w:tcPr>
            <w:tcW w:w="2731" w:type="pct"/>
            <w:tcBorders>
              <w:top w:val="single" w:sz="4" w:space="0" w:color="auto"/>
              <w:left w:val="single" w:sz="4"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ИЖС</w:t>
            </w:r>
          </w:p>
          <w:p w:rsidR="00D55F6A" w:rsidRPr="007B1A15" w:rsidRDefault="00D55F6A" w:rsidP="00D55F6A">
            <w:pPr>
              <w:rPr>
                <w:color w:val="000000"/>
              </w:rPr>
            </w:pPr>
          </w:p>
        </w:tc>
        <w:tc>
          <w:tcPr>
            <w:tcW w:w="50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
        </w:tc>
        <w:tc>
          <w:tcPr>
            <w:tcW w:w="602"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763</w:t>
            </w:r>
          </w:p>
        </w:tc>
        <w:tc>
          <w:tcPr>
            <w:tcW w:w="46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952</w:t>
            </w:r>
          </w:p>
        </w:tc>
        <w:tc>
          <w:tcPr>
            <w:tcW w:w="50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Число жилых домов на территории МО, в отношении которых проведено энергетическое обследование</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 xml:space="preserve">Использование общедомовых приборов учёта </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w:t>
            </w:r>
            <w:proofErr w:type="gramStart"/>
            <w:r w:rsidRPr="007B1A15">
              <w:rPr>
                <w:color w:val="000000"/>
              </w:rPr>
              <w:t>)О</w:t>
            </w:r>
            <w:proofErr w:type="gramEnd"/>
            <w:r w:rsidRPr="007B1A15">
              <w:rPr>
                <w:color w:val="000000"/>
              </w:rPr>
              <w:t xml:space="preserve">ТСУТСТВУЮТ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Площадь жилых домо</w:t>
            </w:r>
            <w:proofErr w:type="gramStart"/>
            <w:r w:rsidRPr="007B1A15">
              <w:rPr>
                <w:color w:val="000000"/>
              </w:rPr>
              <w:t>в(</w:t>
            </w:r>
            <w:proofErr w:type="gramEnd"/>
            <w:r w:rsidRPr="007B1A15">
              <w:rPr>
                <w:color w:val="000000"/>
              </w:rPr>
              <w:t xml:space="preserve">МКД) на территории МО, где расчеты за ТЭ осуществляются с применением расчетных способов (нормативов потребления)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68084,8</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68084,8</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68084,8</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67</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w:t>
            </w:r>
            <w:proofErr w:type="gramStart"/>
            <w:r w:rsidRPr="007B1A15">
              <w:rPr>
                <w:color w:val="000000"/>
              </w:rPr>
              <w:t>)О</w:t>
            </w:r>
            <w:proofErr w:type="gramEnd"/>
            <w:r w:rsidRPr="007B1A15">
              <w:rPr>
                <w:color w:val="000000"/>
              </w:rPr>
              <w:t xml:space="preserve">ТСУТСВУЮТ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68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 xml:space="preserve">Площадь жилых домов, где расчеты за воду осуществляют с применением расчетных способов (нормативов потребления)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lastRenderedPageBreak/>
              <w:t>69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w:t>
            </w:r>
            <w:proofErr w:type="gramStart"/>
            <w:r w:rsidRPr="007B1A15">
              <w:rPr>
                <w:color w:val="000000"/>
              </w:rPr>
              <w:t>)О</w:t>
            </w:r>
            <w:proofErr w:type="gramEnd"/>
            <w:r w:rsidRPr="007B1A15">
              <w:rPr>
                <w:color w:val="000000"/>
              </w:rPr>
              <w:t xml:space="preserve">ТСУТСТВУЮТ приборов учета)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70410,4</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 xml:space="preserve">Площадь жилых домов на территории МО, где расчеты за ЭЭ осуществляют с применением расчетных способов (нормативов потребления)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w:t>
            </w:r>
          </w:p>
        </w:tc>
      </w:tr>
      <w:tr w:rsidR="00F778DB" w:rsidRPr="007B1A15" w:rsidTr="00D55F6A">
        <w:trPr>
          <w:cantSplit/>
          <w:trHeight w:val="20"/>
        </w:trPr>
        <w:tc>
          <w:tcPr>
            <w:tcW w:w="185" w:type="pct"/>
            <w:gridSpan w:val="2"/>
            <w:vMerge w:val="restart"/>
            <w:tcBorders>
              <w:top w:val="single" w:sz="6" w:space="0" w:color="auto"/>
              <w:left w:val="single" w:sz="6" w:space="0" w:color="auto"/>
              <w:right w:val="single" w:sz="6" w:space="0" w:color="auto"/>
            </w:tcBorders>
            <w:shd w:val="clear" w:color="auto" w:fill="FFFFFF" w:themeFill="background1"/>
            <w:vAlign w:val="center"/>
          </w:tcPr>
          <w:p w:rsidR="00D55F6A" w:rsidRPr="007B1A15" w:rsidRDefault="00D55F6A" w:rsidP="00D55F6A">
            <w:r w:rsidRPr="007B1A15">
              <w:t>71</w:t>
            </w:r>
          </w:p>
        </w:tc>
        <w:tc>
          <w:tcPr>
            <w:tcW w:w="2731" w:type="pct"/>
            <w:tcBorders>
              <w:top w:val="single" w:sz="6" w:space="0" w:color="auto"/>
              <w:left w:val="single" w:sz="6" w:space="0" w:color="auto"/>
              <w:bottom w:val="single" w:sz="4" w:space="0" w:color="auto"/>
              <w:right w:val="single" w:sz="6" w:space="0" w:color="auto"/>
            </w:tcBorders>
            <w:shd w:val="clear" w:color="auto" w:fill="FFFFFF" w:themeFill="background1"/>
            <w:vAlign w:val="bottom"/>
          </w:tcPr>
          <w:p w:rsidR="00D55F6A" w:rsidRPr="007B1A15" w:rsidRDefault="00D55F6A" w:rsidP="00D55F6A">
            <w:pPr>
              <w:rPr>
                <w:color w:val="000000"/>
              </w:rPr>
            </w:pPr>
            <w:proofErr w:type="gramStart"/>
            <w:r w:rsidRPr="007B1A15">
              <w:rPr>
                <w:color w:val="000000"/>
              </w:rPr>
              <w:t xml:space="preserve">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roofErr w:type="gramEnd"/>
          </w:p>
          <w:p w:rsidR="00D55F6A" w:rsidRPr="007B1A15" w:rsidRDefault="00D55F6A" w:rsidP="00D55F6A">
            <w:pPr>
              <w:rPr>
                <w:color w:val="000000"/>
              </w:rPr>
            </w:pPr>
          </w:p>
          <w:p w:rsidR="00D55F6A" w:rsidRPr="007B1A15" w:rsidRDefault="00D55F6A" w:rsidP="00D55F6A">
            <w:pPr>
              <w:rPr>
                <w:color w:val="000000"/>
              </w:rPr>
            </w:pPr>
          </w:p>
          <w:p w:rsidR="00D55F6A" w:rsidRPr="007B1A15" w:rsidRDefault="00D55F6A" w:rsidP="00D55F6A">
            <w:pPr>
              <w:rPr>
                <w:color w:val="000000"/>
              </w:rPr>
            </w:pPr>
          </w:p>
        </w:tc>
        <w:tc>
          <w:tcPr>
            <w:tcW w:w="5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Всего квартир с газом 1449</w:t>
            </w:r>
          </w:p>
          <w:p w:rsidR="00D55F6A" w:rsidRPr="007B1A15" w:rsidRDefault="00D55F6A" w:rsidP="00D55F6A">
            <w:r w:rsidRPr="007B1A15">
              <w:rPr>
                <w:szCs w:val="20"/>
              </w:rPr>
              <w:t xml:space="preserve">В </w:t>
            </w:r>
            <w:proofErr w:type="spellStart"/>
            <w:r w:rsidRPr="007B1A15">
              <w:rPr>
                <w:szCs w:val="20"/>
              </w:rPr>
              <w:t>том</w:t>
            </w:r>
            <w:proofErr w:type="gramStart"/>
            <w:r w:rsidRPr="007B1A15">
              <w:rPr>
                <w:szCs w:val="20"/>
              </w:rPr>
              <w:t>.ч</w:t>
            </w:r>
            <w:proofErr w:type="gramEnd"/>
            <w:r w:rsidRPr="007B1A15">
              <w:rPr>
                <w:szCs w:val="20"/>
              </w:rPr>
              <w:t>исле</w:t>
            </w:r>
            <w:proofErr w:type="spellEnd"/>
            <w:r w:rsidRPr="007B1A15">
              <w:rPr>
                <w:szCs w:val="20"/>
              </w:rPr>
              <w:t xml:space="preserve"> с приборами учета 624</w:t>
            </w:r>
          </w:p>
        </w:tc>
        <w:tc>
          <w:tcPr>
            <w:tcW w:w="463"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Всего квартир с газом 1449</w:t>
            </w:r>
          </w:p>
          <w:p w:rsidR="00D55F6A" w:rsidRPr="007B1A15" w:rsidRDefault="00D55F6A" w:rsidP="00D55F6A">
            <w:r w:rsidRPr="007B1A15">
              <w:rPr>
                <w:szCs w:val="20"/>
              </w:rPr>
              <w:t xml:space="preserve">В </w:t>
            </w:r>
            <w:proofErr w:type="spellStart"/>
            <w:r w:rsidRPr="007B1A15">
              <w:rPr>
                <w:szCs w:val="20"/>
              </w:rPr>
              <w:t>том</w:t>
            </w:r>
            <w:proofErr w:type="gramStart"/>
            <w:r w:rsidRPr="007B1A15">
              <w:rPr>
                <w:szCs w:val="20"/>
              </w:rPr>
              <w:t>.ч</w:t>
            </w:r>
            <w:proofErr w:type="gramEnd"/>
            <w:r w:rsidRPr="007B1A15">
              <w:rPr>
                <w:szCs w:val="20"/>
              </w:rPr>
              <w:t>исле</w:t>
            </w:r>
            <w:proofErr w:type="spellEnd"/>
            <w:r w:rsidRPr="007B1A15">
              <w:rPr>
                <w:szCs w:val="20"/>
              </w:rPr>
              <w:t xml:space="preserve"> с приборами учета 629</w:t>
            </w:r>
          </w:p>
        </w:tc>
        <w:tc>
          <w:tcPr>
            <w:tcW w:w="5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Всего квартир с газом 1449</w:t>
            </w:r>
          </w:p>
          <w:p w:rsidR="00D55F6A" w:rsidRPr="007B1A15" w:rsidRDefault="00D55F6A" w:rsidP="00D55F6A">
            <w:pPr>
              <w:rPr>
                <w:szCs w:val="20"/>
              </w:rPr>
            </w:pPr>
            <w:r w:rsidRPr="007B1A15">
              <w:rPr>
                <w:szCs w:val="20"/>
              </w:rPr>
              <w:t xml:space="preserve">В </w:t>
            </w:r>
            <w:proofErr w:type="spellStart"/>
            <w:r w:rsidRPr="007B1A15">
              <w:rPr>
                <w:szCs w:val="20"/>
              </w:rPr>
              <w:t>том</w:t>
            </w:r>
            <w:proofErr w:type="gramStart"/>
            <w:r w:rsidRPr="007B1A15">
              <w:rPr>
                <w:szCs w:val="20"/>
              </w:rPr>
              <w:t>.ч</w:t>
            </w:r>
            <w:proofErr w:type="gramEnd"/>
            <w:r w:rsidRPr="007B1A15">
              <w:rPr>
                <w:szCs w:val="20"/>
              </w:rPr>
              <w:t>исле</w:t>
            </w:r>
            <w:proofErr w:type="spellEnd"/>
            <w:r w:rsidRPr="007B1A15">
              <w:rPr>
                <w:szCs w:val="20"/>
              </w:rPr>
              <w:t xml:space="preserve"> с приборами учета 632</w:t>
            </w:r>
          </w:p>
          <w:p w:rsidR="00D55F6A" w:rsidRPr="007B1A15" w:rsidRDefault="00D55F6A" w:rsidP="00D55F6A"/>
        </w:tc>
      </w:tr>
      <w:tr w:rsidR="00F778DB" w:rsidRPr="007B1A15" w:rsidTr="00D55F6A">
        <w:trPr>
          <w:cantSplit/>
          <w:trHeight w:val="20"/>
        </w:trPr>
        <w:tc>
          <w:tcPr>
            <w:tcW w:w="185" w:type="pct"/>
            <w:gridSpan w:val="2"/>
            <w:vMerge/>
            <w:tcBorders>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2731" w:type="pct"/>
            <w:tcBorders>
              <w:top w:val="single" w:sz="4"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ИЖС (с приборами учета)</w:t>
            </w:r>
          </w:p>
        </w:tc>
        <w:tc>
          <w:tcPr>
            <w:tcW w:w="50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
        </w:tc>
        <w:tc>
          <w:tcPr>
            <w:tcW w:w="602"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332</w:t>
            </w:r>
          </w:p>
        </w:tc>
        <w:tc>
          <w:tcPr>
            <w:tcW w:w="46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371</w:t>
            </w:r>
          </w:p>
        </w:tc>
        <w:tc>
          <w:tcPr>
            <w:tcW w:w="50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387</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72</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 xml:space="preserve">Площадь жилых домов на территории МО, где за природный газ осуществляются с применением расчетных способов (нормативов потребления) </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Нет данных</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Нет данных</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Нет данных</w:t>
            </w: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Удельный расход и Объем потерь</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73</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Удельный расход топлива на выработку ЭЭ тепловыми электростанциями</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spellStart"/>
            <w:r w:rsidRPr="007B1A15">
              <w:rPr>
                <w:color w:val="000000"/>
              </w:rPr>
              <w:t>т.у</w:t>
            </w:r>
            <w:proofErr w:type="gramStart"/>
            <w:r w:rsidRPr="007B1A15">
              <w:rPr>
                <w:color w:val="000000"/>
              </w:rPr>
              <w:t>.т</w:t>
            </w:r>
            <w:proofErr w:type="spellEnd"/>
            <w:proofErr w:type="gramEnd"/>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74</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Удельный расход топлива на выработку ТЭ</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proofErr w:type="spellStart"/>
            <w:r w:rsidRPr="007B1A15">
              <w:rPr>
                <w:color w:val="000000"/>
              </w:rPr>
              <w:t>т.у.т</w:t>
            </w:r>
            <w:proofErr w:type="spellEnd"/>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0,15732</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0,15735</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75</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потерь ЭЭ при ее передаче по распределительным сетям</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76</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потерь ТЭ при ее передаче</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Гкал</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9478,1</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5022,6</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78</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потерь воды при ее передаче</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куб.м.</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r w:rsidRPr="007B1A15">
              <w:rPr>
                <w:szCs w:val="20"/>
              </w:rPr>
              <w:t>-</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79</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Объем ЭЭ, используемой при передаче (транспортировке) воды</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кВтч</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szCs w:val="20"/>
              </w:rPr>
            </w:pPr>
          </w:p>
        </w:tc>
      </w:tr>
      <w:tr w:rsidR="00D55F6A" w:rsidRPr="007B1A15" w:rsidTr="00D55F6A">
        <w:trPr>
          <w:cantSplit/>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b/>
              </w:rPr>
            </w:pPr>
            <w:r w:rsidRPr="007B1A15">
              <w:rPr>
                <w:b/>
              </w:rPr>
              <w:t>Транспорт</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80</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r>
      <w:tr w:rsidR="00F778DB" w:rsidRPr="007B1A15" w:rsidTr="00D55F6A">
        <w:trPr>
          <w:cantSplit/>
          <w:trHeight w:val="20"/>
        </w:trPr>
        <w:tc>
          <w:tcPr>
            <w:tcW w:w="185"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81</w:t>
            </w:r>
          </w:p>
        </w:tc>
        <w:tc>
          <w:tcPr>
            <w:tcW w:w="2731" w:type="pct"/>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D55F6A" w:rsidRPr="007B1A15" w:rsidRDefault="00D55F6A" w:rsidP="00D55F6A">
            <w:pPr>
              <w:rPr>
                <w:color w:val="000000"/>
              </w:rPr>
            </w:pPr>
            <w:r w:rsidRPr="007B1A15">
              <w:rPr>
                <w:color w:val="000000"/>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pPr>
              <w:rPr>
                <w:color w:val="000000"/>
              </w:rPr>
            </w:pPr>
            <w:r w:rsidRPr="007B1A15">
              <w:rPr>
                <w:color w:val="000000"/>
              </w:rPr>
              <w:t>ед.</w:t>
            </w:r>
          </w:p>
        </w:tc>
        <w:tc>
          <w:tcPr>
            <w:tcW w:w="60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c>
          <w:tcPr>
            <w:tcW w:w="463"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c>
          <w:tcPr>
            <w:tcW w:w="5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55F6A" w:rsidRPr="007B1A15" w:rsidRDefault="00D55F6A" w:rsidP="00D55F6A">
            <w:r w:rsidRPr="007B1A15">
              <w:t>Нет данных</w:t>
            </w:r>
          </w:p>
        </w:tc>
      </w:tr>
    </w:tbl>
    <w:p w:rsidR="00D55F6A" w:rsidRPr="007B1A15" w:rsidRDefault="00D55F6A" w:rsidP="006E4FFA">
      <w:pPr>
        <w:rPr>
          <w:rStyle w:val="aff7"/>
        </w:rPr>
      </w:pPr>
    </w:p>
    <w:p w:rsidR="00D55F6A" w:rsidRPr="007B1A15" w:rsidRDefault="00D55F6A" w:rsidP="006E4FFA">
      <w:pPr>
        <w:rPr>
          <w:rStyle w:val="aff7"/>
        </w:rPr>
        <w:sectPr w:rsidR="00D55F6A" w:rsidRPr="007B1A15" w:rsidSect="005A57A5">
          <w:type w:val="continuous"/>
          <w:pgSz w:w="16838" w:h="11906" w:orient="landscape"/>
          <w:pgMar w:top="1134" w:right="850" w:bottom="1134" w:left="1701" w:header="709" w:footer="709" w:gutter="0"/>
          <w:cols w:space="708"/>
          <w:docGrid w:linePitch="360"/>
        </w:sectPr>
      </w:pPr>
    </w:p>
    <w:p w:rsidR="00D55F6A" w:rsidRPr="007B1A15" w:rsidRDefault="004E6EAB" w:rsidP="00D55F6A">
      <w:pPr>
        <w:pStyle w:val="18"/>
        <w:rPr>
          <w:u w:val="single"/>
        </w:rPr>
      </w:pPr>
      <w:proofErr w:type="gramStart"/>
      <w:r w:rsidRPr="007B1A15">
        <w:rPr>
          <w:rStyle w:val="aff7"/>
          <w:u w:val="single"/>
        </w:rPr>
        <w:lastRenderedPageBreak/>
        <w:t xml:space="preserve">Таблица </w:t>
      </w:r>
      <w:r w:rsidR="00D55F6A" w:rsidRPr="007B1A15">
        <w:rPr>
          <w:rStyle w:val="aff7"/>
          <w:u w:val="single"/>
        </w:rPr>
        <w:t>2</w:t>
      </w:r>
      <w:r w:rsidRPr="007B1A15">
        <w:rPr>
          <w:rStyle w:val="aff7"/>
          <w:u w:val="single"/>
        </w:rPr>
        <w:t xml:space="preserve"> </w:t>
      </w:r>
      <w:r w:rsidR="00D55F6A" w:rsidRPr="007B1A15">
        <w:rPr>
          <w:rStyle w:val="aff7"/>
          <w:u w:val="single"/>
        </w:rPr>
        <w:t>–</w:t>
      </w:r>
      <w:r w:rsidRPr="007B1A15">
        <w:rPr>
          <w:rStyle w:val="aff7"/>
          <w:u w:val="single"/>
        </w:rPr>
        <w:t xml:space="preserve"> Значения индикаторов целей программы</w:t>
      </w:r>
      <w:r w:rsidR="00D55F6A" w:rsidRPr="007B1A15">
        <w:rPr>
          <w:rStyle w:val="aff7"/>
          <w:u w:val="single"/>
        </w:rPr>
        <w:t xml:space="preserve"> </w:t>
      </w:r>
      <w:r w:rsidR="00D55F6A" w:rsidRPr="007B1A15">
        <w:rPr>
          <w:u w:val="single"/>
        </w:rPr>
        <w:t xml:space="preserve">(общее потребление </w:t>
      </w:r>
      <w:proofErr w:type="spellStart"/>
      <w:r w:rsidR="00D55F6A" w:rsidRPr="007B1A15">
        <w:rPr>
          <w:u w:val="single"/>
        </w:rPr>
        <w:t>энергоресорсов</w:t>
      </w:r>
      <w:proofErr w:type="spellEnd"/>
      <w:r w:rsidR="00D55F6A" w:rsidRPr="007B1A15">
        <w:rPr>
          <w:u w:val="single"/>
        </w:rPr>
        <w:t xml:space="preserve"> в натуральном выражении</w:t>
      </w:r>
      <w:r w:rsidR="00F778DB" w:rsidRPr="007B1A15">
        <w:rPr>
          <w:u w:val="single"/>
        </w:rPr>
        <w:t xml:space="preserve"> </w:t>
      </w:r>
      <w:proofErr w:type="gramEnd"/>
    </w:p>
    <w:tbl>
      <w:tblPr>
        <w:tblW w:w="5000" w:type="pct"/>
        <w:tblLook w:val="04A0"/>
      </w:tblPr>
      <w:tblGrid>
        <w:gridCol w:w="273"/>
        <w:gridCol w:w="10222"/>
        <w:gridCol w:w="1355"/>
        <w:gridCol w:w="922"/>
        <w:gridCol w:w="922"/>
        <w:gridCol w:w="809"/>
      </w:tblGrid>
      <w:tr w:rsidR="00D55F6A" w:rsidRPr="007B1A15" w:rsidTr="0040074B">
        <w:trPr>
          <w:trHeight w:val="20"/>
        </w:trPr>
        <w:tc>
          <w:tcPr>
            <w:tcW w:w="361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F6A" w:rsidRPr="007B1A15" w:rsidRDefault="00D55F6A" w:rsidP="00D55F6A">
            <w:pPr>
              <w:ind w:left="-102" w:right="-129"/>
              <w:rPr>
                <w:sz w:val="18"/>
                <w:szCs w:val="18"/>
              </w:rPr>
            </w:pPr>
            <w:r w:rsidRPr="007B1A15">
              <w:rPr>
                <w:sz w:val="18"/>
                <w:szCs w:val="18"/>
              </w:rPr>
              <w:t>Общие сведения</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D55F6A" w:rsidRPr="007B1A15" w:rsidRDefault="00D55F6A" w:rsidP="00D55F6A">
            <w:pPr>
              <w:ind w:left="-102" w:right="-129"/>
              <w:rPr>
                <w:sz w:val="18"/>
                <w:szCs w:val="18"/>
              </w:rPr>
            </w:pPr>
            <w:r w:rsidRPr="007B1A15">
              <w:rPr>
                <w:sz w:val="18"/>
                <w:szCs w:val="18"/>
              </w:rPr>
              <w:t xml:space="preserve">Ед.  </w:t>
            </w:r>
          </w:p>
        </w:tc>
        <w:tc>
          <w:tcPr>
            <w:tcW w:w="915" w:type="pct"/>
            <w:gridSpan w:val="3"/>
            <w:tcBorders>
              <w:top w:val="single" w:sz="4" w:space="0" w:color="auto"/>
              <w:left w:val="nil"/>
              <w:bottom w:val="single" w:sz="4" w:space="0" w:color="auto"/>
              <w:right w:val="single" w:sz="4" w:space="0" w:color="auto"/>
            </w:tcBorders>
            <w:shd w:val="clear" w:color="auto" w:fill="auto"/>
            <w:noWrap/>
            <w:vAlign w:val="center"/>
            <w:hideMark/>
          </w:tcPr>
          <w:p w:rsidR="00D55F6A" w:rsidRPr="007B1A15" w:rsidRDefault="00D55F6A" w:rsidP="00D55F6A">
            <w:pPr>
              <w:ind w:left="-102" w:right="-129"/>
              <w:rPr>
                <w:sz w:val="18"/>
                <w:szCs w:val="18"/>
              </w:rPr>
            </w:pPr>
            <w:r w:rsidRPr="007B1A15">
              <w:rPr>
                <w:sz w:val="18"/>
                <w:szCs w:val="18"/>
              </w:rPr>
              <w:t>Разбивка по годам</w:t>
            </w:r>
          </w:p>
        </w:tc>
      </w:tr>
      <w:tr w:rsidR="0040074B" w:rsidRPr="007B1A15" w:rsidTr="0040074B">
        <w:trPr>
          <w:trHeight w:val="20"/>
        </w:trPr>
        <w:tc>
          <w:tcPr>
            <w:tcW w:w="3618" w:type="pct"/>
            <w:gridSpan w:val="2"/>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D55F6A">
            <w:pPr>
              <w:ind w:left="-102" w:right="-129"/>
              <w:rPr>
                <w:sz w:val="18"/>
                <w:szCs w:val="18"/>
              </w:rPr>
            </w:pP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изм.</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2020</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2021</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2022</w:t>
            </w:r>
          </w:p>
        </w:tc>
      </w:tr>
      <w:tr w:rsidR="0040074B" w:rsidRPr="007B1A15" w:rsidTr="0040074B">
        <w:trPr>
          <w:trHeight w:val="20"/>
        </w:trPr>
        <w:tc>
          <w:tcPr>
            <w:tcW w:w="36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2</w:t>
            </w: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3</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4</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5</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6</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1</w:t>
            </w:r>
          </w:p>
        </w:tc>
        <w:tc>
          <w:tcPr>
            <w:tcW w:w="352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proofErr w:type="spellStart"/>
            <w:r w:rsidRPr="007B1A15">
              <w:rPr>
                <w:sz w:val="18"/>
                <w:szCs w:val="18"/>
              </w:rPr>
              <w:t>тыс.т.у.</w:t>
            </w:r>
            <w:proofErr w:type="gramStart"/>
            <w:r w:rsidRPr="007B1A15">
              <w:rPr>
                <w:sz w:val="18"/>
                <w:szCs w:val="18"/>
              </w:rPr>
              <w:t>т</w:t>
            </w:r>
            <w:proofErr w:type="spellEnd"/>
            <w:proofErr w:type="gramEnd"/>
            <w:r w:rsidRPr="007B1A15">
              <w:rPr>
                <w:sz w:val="18"/>
                <w:szCs w:val="18"/>
              </w:rPr>
              <w:t>.</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0,00</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5,06</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3,13</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2</w:t>
            </w:r>
          </w:p>
        </w:tc>
        <w:tc>
          <w:tcPr>
            <w:tcW w:w="3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D55F6A">
            <w:pPr>
              <w:ind w:left="-102" w:right="-129"/>
              <w:rPr>
                <w:sz w:val="18"/>
                <w:szCs w:val="18"/>
              </w:rPr>
            </w:pPr>
            <w:r w:rsidRPr="007B1A15">
              <w:rPr>
                <w:sz w:val="18"/>
                <w:szCs w:val="18"/>
              </w:rPr>
              <w:t>Объем потребления электрической энергии (далее – ЭЭ) МО</w:t>
            </w:r>
          </w:p>
        </w:tc>
        <w:tc>
          <w:tcPr>
            <w:tcW w:w="46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D55F6A">
            <w:pPr>
              <w:ind w:left="-102" w:right="-129"/>
              <w:rPr>
                <w:sz w:val="18"/>
                <w:szCs w:val="18"/>
              </w:rPr>
            </w:pPr>
            <w:r w:rsidRPr="007B1A15">
              <w:rPr>
                <w:sz w:val="18"/>
                <w:szCs w:val="18"/>
              </w:rPr>
              <w:t>тыс. кВтч</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D55F6A">
            <w:pPr>
              <w:ind w:left="-102" w:right="-129"/>
              <w:rPr>
                <w:sz w:val="18"/>
                <w:szCs w:val="18"/>
              </w:rPr>
            </w:pPr>
            <w:r w:rsidRPr="007B1A15">
              <w:rPr>
                <w:sz w:val="18"/>
                <w:szCs w:val="18"/>
              </w:rPr>
              <w:t>0,00</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D55F6A">
            <w:pPr>
              <w:ind w:left="-102" w:right="-129"/>
              <w:rPr>
                <w:sz w:val="18"/>
                <w:szCs w:val="18"/>
              </w:rPr>
            </w:pPr>
            <w:r w:rsidRPr="007B1A15">
              <w:rPr>
                <w:sz w:val="18"/>
                <w:szCs w:val="18"/>
              </w:rPr>
              <w:t>0,00</w:t>
            </w:r>
          </w:p>
        </w:tc>
        <w:tc>
          <w:tcPr>
            <w:tcW w:w="27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D55F6A">
            <w:pPr>
              <w:ind w:left="-102" w:right="-129"/>
              <w:rPr>
                <w:sz w:val="18"/>
                <w:szCs w:val="18"/>
              </w:rPr>
            </w:pPr>
            <w:r w:rsidRPr="007B1A15">
              <w:rPr>
                <w:sz w:val="18"/>
                <w:szCs w:val="18"/>
              </w:rPr>
              <w:t>0,00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3</w:t>
            </w:r>
          </w:p>
        </w:tc>
        <w:tc>
          <w:tcPr>
            <w:tcW w:w="3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D55F6A">
            <w:pPr>
              <w:ind w:left="-102" w:right="-129"/>
              <w:rPr>
                <w:sz w:val="18"/>
                <w:szCs w:val="18"/>
              </w:rPr>
            </w:pPr>
            <w:r w:rsidRPr="007B1A15">
              <w:rPr>
                <w:sz w:val="18"/>
                <w:szCs w:val="18"/>
              </w:rPr>
              <w:t>Объем потребления тепловой энергии (далее – ТЭ) МО</w:t>
            </w:r>
          </w:p>
        </w:tc>
        <w:tc>
          <w:tcPr>
            <w:tcW w:w="46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D55F6A">
            <w:pPr>
              <w:ind w:left="-102" w:right="-129"/>
              <w:rPr>
                <w:sz w:val="18"/>
                <w:szCs w:val="18"/>
              </w:rPr>
            </w:pPr>
            <w:r w:rsidRPr="007B1A15">
              <w:rPr>
                <w:sz w:val="18"/>
                <w:szCs w:val="18"/>
              </w:rPr>
              <w:t>тыс. Гкал</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D55F6A">
            <w:pPr>
              <w:ind w:left="-102" w:right="-129"/>
              <w:rPr>
                <w:sz w:val="18"/>
                <w:szCs w:val="18"/>
              </w:rPr>
            </w:pPr>
            <w:r w:rsidRPr="007B1A15">
              <w:rPr>
                <w:sz w:val="18"/>
                <w:szCs w:val="18"/>
              </w:rPr>
              <w:t>21,35</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D55F6A">
            <w:pPr>
              <w:ind w:left="-102" w:right="-129"/>
              <w:rPr>
                <w:sz w:val="18"/>
                <w:szCs w:val="18"/>
              </w:rPr>
            </w:pPr>
            <w:r w:rsidRPr="007B1A15">
              <w:rPr>
                <w:sz w:val="18"/>
                <w:szCs w:val="18"/>
              </w:rPr>
              <w:t>21,44</w:t>
            </w:r>
          </w:p>
        </w:tc>
        <w:tc>
          <w:tcPr>
            <w:tcW w:w="27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D55F6A">
            <w:pPr>
              <w:ind w:left="-102" w:right="-129"/>
              <w:rPr>
                <w:sz w:val="18"/>
                <w:szCs w:val="18"/>
              </w:rPr>
            </w:pPr>
            <w:r w:rsidRPr="007B1A15">
              <w:rPr>
                <w:sz w:val="18"/>
                <w:szCs w:val="18"/>
              </w:rPr>
              <w:t>13,27</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4</w:t>
            </w:r>
          </w:p>
        </w:tc>
        <w:tc>
          <w:tcPr>
            <w:tcW w:w="352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D55F6A">
            <w:pPr>
              <w:ind w:left="-102" w:right="-129"/>
              <w:rPr>
                <w:sz w:val="18"/>
                <w:szCs w:val="18"/>
              </w:rPr>
            </w:pPr>
            <w:r w:rsidRPr="007B1A15">
              <w:rPr>
                <w:sz w:val="18"/>
                <w:szCs w:val="18"/>
              </w:rPr>
              <w:t>Объем потребления воды МО</w:t>
            </w:r>
          </w:p>
        </w:tc>
        <w:tc>
          <w:tcPr>
            <w:tcW w:w="46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D55F6A">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D55F6A">
            <w:pPr>
              <w:ind w:left="-102" w:right="-129"/>
              <w:rPr>
                <w:sz w:val="18"/>
                <w:szCs w:val="18"/>
              </w:rPr>
            </w:pPr>
            <w:r w:rsidRPr="007B1A15">
              <w:rPr>
                <w:sz w:val="18"/>
                <w:szCs w:val="18"/>
              </w:rPr>
              <w:t>111,89</w:t>
            </w:r>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D55F6A">
            <w:pPr>
              <w:ind w:left="-102" w:right="-129"/>
              <w:rPr>
                <w:sz w:val="18"/>
                <w:szCs w:val="18"/>
              </w:rPr>
            </w:pPr>
            <w:r w:rsidRPr="007B1A15">
              <w:rPr>
                <w:sz w:val="18"/>
                <w:szCs w:val="18"/>
              </w:rPr>
              <w:t>109,41</w:t>
            </w:r>
          </w:p>
        </w:tc>
        <w:tc>
          <w:tcPr>
            <w:tcW w:w="27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D55F6A">
            <w:pPr>
              <w:ind w:left="-102" w:right="-129"/>
              <w:rPr>
                <w:sz w:val="18"/>
                <w:szCs w:val="18"/>
              </w:rPr>
            </w:pPr>
            <w:r w:rsidRPr="007B1A15">
              <w:rPr>
                <w:sz w:val="18"/>
                <w:szCs w:val="18"/>
              </w:rPr>
              <w:t>73,57</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D55F6A">
            <w:pPr>
              <w:ind w:left="-102" w:right="-129"/>
              <w:rPr>
                <w:sz w:val="18"/>
                <w:szCs w:val="18"/>
              </w:rPr>
            </w:pPr>
            <w:r w:rsidRPr="007B1A15">
              <w:rPr>
                <w:sz w:val="18"/>
                <w:szCs w:val="18"/>
              </w:rPr>
              <w:t>5</w:t>
            </w:r>
          </w:p>
        </w:tc>
        <w:tc>
          <w:tcPr>
            <w:tcW w:w="3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D55F6A">
            <w:pPr>
              <w:ind w:left="-102" w:right="-129"/>
              <w:rPr>
                <w:sz w:val="18"/>
                <w:szCs w:val="18"/>
              </w:rPr>
            </w:pPr>
            <w:r w:rsidRPr="007B1A15">
              <w:rPr>
                <w:sz w:val="18"/>
                <w:szCs w:val="18"/>
              </w:rPr>
              <w:t>Объем потребления природного газа МО</w:t>
            </w:r>
          </w:p>
        </w:tc>
        <w:tc>
          <w:tcPr>
            <w:tcW w:w="46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D55F6A">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D55F6A">
            <w:pPr>
              <w:ind w:left="-102" w:right="-129"/>
              <w:rPr>
                <w:sz w:val="18"/>
                <w:szCs w:val="18"/>
              </w:rPr>
            </w:pPr>
            <w:r w:rsidRPr="007B1A15">
              <w:rPr>
                <w:sz w:val="18"/>
                <w:szCs w:val="18"/>
              </w:rPr>
              <w:t>5878,49</w:t>
            </w:r>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D55F6A">
            <w:pPr>
              <w:ind w:left="-102" w:right="-129"/>
              <w:rPr>
                <w:sz w:val="18"/>
                <w:szCs w:val="18"/>
              </w:rPr>
            </w:pPr>
            <w:r w:rsidRPr="007B1A15">
              <w:rPr>
                <w:sz w:val="18"/>
                <w:szCs w:val="18"/>
              </w:rPr>
              <w:t>6458,31</w:t>
            </w:r>
          </w:p>
        </w:tc>
        <w:tc>
          <w:tcPr>
            <w:tcW w:w="27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D55F6A">
            <w:pPr>
              <w:ind w:left="-102" w:right="-129"/>
              <w:rPr>
                <w:sz w:val="18"/>
                <w:szCs w:val="18"/>
              </w:rPr>
            </w:pPr>
            <w:r w:rsidRPr="007B1A15">
              <w:rPr>
                <w:sz w:val="18"/>
                <w:szCs w:val="18"/>
              </w:rPr>
              <w:t>3801,95</w:t>
            </w:r>
          </w:p>
        </w:tc>
      </w:tr>
    </w:tbl>
    <w:p w:rsidR="00D55F6A" w:rsidRPr="007B1A15" w:rsidRDefault="00D55F6A" w:rsidP="00D55F6A">
      <w:pPr>
        <w:pStyle w:val="18"/>
      </w:pPr>
    </w:p>
    <w:p w:rsidR="00F778DB" w:rsidRPr="007B1A15" w:rsidRDefault="00F778DB" w:rsidP="00F778DB">
      <w:pPr>
        <w:pStyle w:val="18"/>
        <w:rPr>
          <w:u w:val="single"/>
        </w:rPr>
      </w:pPr>
      <w:proofErr w:type="gramStart"/>
      <w:r w:rsidRPr="007B1A15">
        <w:rPr>
          <w:rStyle w:val="aff7"/>
          <w:u w:val="single"/>
        </w:rPr>
        <w:t xml:space="preserve">Таблица 3 – Значения индикаторов целей программы </w:t>
      </w:r>
      <w:r w:rsidRPr="007B1A15">
        <w:rPr>
          <w:u w:val="single"/>
        </w:rPr>
        <w:t xml:space="preserve">(общее потребление </w:t>
      </w:r>
      <w:proofErr w:type="spellStart"/>
      <w:r w:rsidRPr="007B1A15">
        <w:rPr>
          <w:u w:val="single"/>
        </w:rPr>
        <w:t>энергоресорсов</w:t>
      </w:r>
      <w:proofErr w:type="spellEnd"/>
      <w:r w:rsidRPr="007B1A15">
        <w:rPr>
          <w:u w:val="single"/>
        </w:rPr>
        <w:t xml:space="preserve"> в стоимостном выражении </w:t>
      </w:r>
      <w:proofErr w:type="gramEnd"/>
    </w:p>
    <w:tbl>
      <w:tblPr>
        <w:tblW w:w="5000" w:type="pct"/>
        <w:tblLook w:val="04A0"/>
      </w:tblPr>
      <w:tblGrid>
        <w:gridCol w:w="273"/>
        <w:gridCol w:w="10222"/>
        <w:gridCol w:w="1355"/>
        <w:gridCol w:w="922"/>
        <w:gridCol w:w="922"/>
        <w:gridCol w:w="809"/>
      </w:tblGrid>
      <w:tr w:rsidR="00F778DB" w:rsidRPr="007B1A15" w:rsidTr="0040074B">
        <w:trPr>
          <w:trHeight w:val="20"/>
        </w:trPr>
        <w:tc>
          <w:tcPr>
            <w:tcW w:w="361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8DB" w:rsidRPr="007B1A15" w:rsidRDefault="00F778DB" w:rsidP="000A1F5E">
            <w:pPr>
              <w:ind w:left="-102" w:right="-129"/>
              <w:rPr>
                <w:sz w:val="18"/>
                <w:szCs w:val="18"/>
              </w:rPr>
            </w:pPr>
            <w:r w:rsidRPr="007B1A15">
              <w:rPr>
                <w:sz w:val="18"/>
                <w:szCs w:val="18"/>
              </w:rPr>
              <w:t>Общие сведения</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F778DB" w:rsidRPr="007B1A15" w:rsidRDefault="00F778DB" w:rsidP="000A1F5E">
            <w:pPr>
              <w:ind w:left="-102" w:right="-129"/>
              <w:rPr>
                <w:sz w:val="18"/>
                <w:szCs w:val="18"/>
              </w:rPr>
            </w:pPr>
            <w:r w:rsidRPr="007B1A15">
              <w:rPr>
                <w:sz w:val="18"/>
                <w:szCs w:val="18"/>
              </w:rPr>
              <w:t xml:space="preserve">Ед.  </w:t>
            </w:r>
          </w:p>
        </w:tc>
        <w:tc>
          <w:tcPr>
            <w:tcW w:w="915" w:type="pct"/>
            <w:gridSpan w:val="3"/>
            <w:tcBorders>
              <w:top w:val="single" w:sz="4" w:space="0" w:color="auto"/>
              <w:left w:val="nil"/>
              <w:bottom w:val="single" w:sz="4" w:space="0" w:color="auto"/>
              <w:right w:val="single" w:sz="4" w:space="0" w:color="auto"/>
            </w:tcBorders>
            <w:shd w:val="clear" w:color="auto" w:fill="auto"/>
            <w:noWrap/>
            <w:vAlign w:val="center"/>
            <w:hideMark/>
          </w:tcPr>
          <w:p w:rsidR="00F778DB" w:rsidRPr="007B1A15" w:rsidRDefault="00F778DB" w:rsidP="000A1F5E">
            <w:pPr>
              <w:ind w:left="-102" w:right="-129"/>
              <w:rPr>
                <w:sz w:val="18"/>
                <w:szCs w:val="18"/>
              </w:rPr>
            </w:pPr>
            <w:r w:rsidRPr="007B1A15">
              <w:rPr>
                <w:sz w:val="18"/>
                <w:szCs w:val="18"/>
              </w:rPr>
              <w:t>Разбивка по годам</w:t>
            </w:r>
          </w:p>
        </w:tc>
      </w:tr>
      <w:tr w:rsidR="0040074B" w:rsidRPr="007B1A15" w:rsidTr="0040074B">
        <w:trPr>
          <w:trHeight w:val="20"/>
        </w:trPr>
        <w:tc>
          <w:tcPr>
            <w:tcW w:w="3618" w:type="pct"/>
            <w:gridSpan w:val="2"/>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0A1F5E">
            <w:pPr>
              <w:ind w:left="-102" w:right="-129"/>
              <w:rPr>
                <w:sz w:val="18"/>
                <w:szCs w:val="18"/>
              </w:rPr>
            </w:pP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изм.</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2020</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2021</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2022</w:t>
            </w:r>
          </w:p>
        </w:tc>
      </w:tr>
      <w:tr w:rsidR="0040074B" w:rsidRPr="007B1A15" w:rsidTr="0040074B">
        <w:trPr>
          <w:trHeight w:val="20"/>
        </w:trPr>
        <w:tc>
          <w:tcPr>
            <w:tcW w:w="36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2</w:t>
            </w: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3</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4</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5</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6</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w:t>
            </w:r>
          </w:p>
        </w:tc>
        <w:tc>
          <w:tcPr>
            <w:tcW w:w="352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proofErr w:type="spellStart"/>
            <w:r w:rsidRPr="007B1A15">
              <w:rPr>
                <w:sz w:val="18"/>
                <w:szCs w:val="18"/>
              </w:rPr>
              <w:t>тыс.т.у.</w:t>
            </w:r>
            <w:proofErr w:type="gramStart"/>
            <w:r w:rsidRPr="007B1A15">
              <w:rPr>
                <w:sz w:val="18"/>
                <w:szCs w:val="18"/>
              </w:rPr>
              <w:t>т</w:t>
            </w:r>
            <w:proofErr w:type="spellEnd"/>
            <w:proofErr w:type="gramEnd"/>
            <w:r w:rsidRPr="007B1A15">
              <w:rPr>
                <w:sz w:val="18"/>
                <w:szCs w:val="18"/>
              </w:rPr>
              <w:t>.</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0,00</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5,06</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3,13</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2</w:t>
            </w:r>
          </w:p>
        </w:tc>
        <w:tc>
          <w:tcPr>
            <w:tcW w:w="3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Объем потребления электрической энергии (далее – ЭЭ) МО</w:t>
            </w:r>
          </w:p>
        </w:tc>
        <w:tc>
          <w:tcPr>
            <w:tcW w:w="46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тыс. кВтч</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c>
          <w:tcPr>
            <w:tcW w:w="27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3</w:t>
            </w:r>
          </w:p>
        </w:tc>
        <w:tc>
          <w:tcPr>
            <w:tcW w:w="3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Объем потребления тепловой энергии (далее – ТЭ) МО</w:t>
            </w:r>
          </w:p>
        </w:tc>
        <w:tc>
          <w:tcPr>
            <w:tcW w:w="46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тыс. Гкал</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21,35</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21,44</w:t>
            </w:r>
          </w:p>
        </w:tc>
        <w:tc>
          <w:tcPr>
            <w:tcW w:w="27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13,27</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4</w:t>
            </w:r>
          </w:p>
        </w:tc>
        <w:tc>
          <w:tcPr>
            <w:tcW w:w="352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Объем потребления воды МО</w:t>
            </w:r>
          </w:p>
        </w:tc>
        <w:tc>
          <w:tcPr>
            <w:tcW w:w="46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111,89</w:t>
            </w:r>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109,41</w:t>
            </w:r>
          </w:p>
        </w:tc>
        <w:tc>
          <w:tcPr>
            <w:tcW w:w="27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73,57</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5</w:t>
            </w:r>
          </w:p>
        </w:tc>
        <w:tc>
          <w:tcPr>
            <w:tcW w:w="3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Объем потребления природного газа МО</w:t>
            </w:r>
          </w:p>
        </w:tc>
        <w:tc>
          <w:tcPr>
            <w:tcW w:w="46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5878,49</w:t>
            </w:r>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6458,31</w:t>
            </w:r>
          </w:p>
        </w:tc>
        <w:tc>
          <w:tcPr>
            <w:tcW w:w="27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3801,95</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6</w:t>
            </w:r>
          </w:p>
        </w:tc>
        <w:tc>
          <w:tcPr>
            <w:tcW w:w="3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Тариф на ЭЭ по МО</w:t>
            </w:r>
          </w:p>
        </w:tc>
        <w:tc>
          <w:tcPr>
            <w:tcW w:w="46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руб./ кВтч</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8,01</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9,06</w:t>
            </w:r>
          </w:p>
        </w:tc>
        <w:tc>
          <w:tcPr>
            <w:tcW w:w="27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9,20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7</w:t>
            </w:r>
          </w:p>
        </w:tc>
        <w:tc>
          <w:tcPr>
            <w:tcW w:w="3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Тариф на ТЭ по МО</w:t>
            </w:r>
          </w:p>
        </w:tc>
        <w:tc>
          <w:tcPr>
            <w:tcW w:w="46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руб./ Гкал</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2856,73</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2876,16</w:t>
            </w:r>
          </w:p>
        </w:tc>
        <w:tc>
          <w:tcPr>
            <w:tcW w:w="27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2885,40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8</w:t>
            </w:r>
          </w:p>
        </w:tc>
        <w:tc>
          <w:tcPr>
            <w:tcW w:w="352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Тариф на воду по МО</w:t>
            </w:r>
          </w:p>
        </w:tc>
        <w:tc>
          <w:tcPr>
            <w:tcW w:w="46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руб./куб</w:t>
            </w:r>
            <w:proofErr w:type="gramStart"/>
            <w:r w:rsidRPr="007B1A15">
              <w:rPr>
                <w:sz w:val="18"/>
                <w:szCs w:val="18"/>
              </w:rPr>
              <w:t>.м</w:t>
            </w:r>
            <w:proofErr w:type="gramEnd"/>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55,85</w:t>
            </w:r>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57,88</w:t>
            </w:r>
          </w:p>
        </w:tc>
        <w:tc>
          <w:tcPr>
            <w:tcW w:w="27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65,79</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9</w:t>
            </w:r>
          </w:p>
        </w:tc>
        <w:tc>
          <w:tcPr>
            <w:tcW w:w="3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Тариф на природный газ по МО</w:t>
            </w:r>
          </w:p>
        </w:tc>
        <w:tc>
          <w:tcPr>
            <w:tcW w:w="46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руб./тыс</w:t>
            </w:r>
            <w:proofErr w:type="gramStart"/>
            <w:r w:rsidRPr="007B1A15">
              <w:rPr>
                <w:sz w:val="18"/>
                <w:szCs w:val="18"/>
              </w:rPr>
              <w:t>.к</w:t>
            </w:r>
            <w:proofErr w:type="gramEnd"/>
            <w:r w:rsidRPr="007B1A15">
              <w:rPr>
                <w:sz w:val="18"/>
                <w:szCs w:val="18"/>
              </w:rPr>
              <w:t>уб.м</w:t>
            </w:r>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6604,81</w:t>
            </w:r>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6949,66</w:t>
            </w:r>
          </w:p>
        </w:tc>
        <w:tc>
          <w:tcPr>
            <w:tcW w:w="27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7096,30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10</w:t>
            </w:r>
          </w:p>
        </w:tc>
        <w:tc>
          <w:tcPr>
            <w:tcW w:w="352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46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106066,54</w:t>
            </w:r>
          </w:p>
        </w:tc>
        <w:tc>
          <w:tcPr>
            <w:tcW w:w="31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112880,61</w:t>
            </w:r>
          </w:p>
        </w:tc>
        <w:tc>
          <w:tcPr>
            <w:tcW w:w="27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70109,21</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11</w:t>
            </w:r>
          </w:p>
        </w:tc>
        <w:tc>
          <w:tcPr>
            <w:tcW w:w="3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Объем потребления электрической энергии (далее – ЭЭ) МО</w:t>
            </w:r>
          </w:p>
        </w:tc>
        <w:tc>
          <w:tcPr>
            <w:tcW w:w="46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c>
          <w:tcPr>
            <w:tcW w:w="31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c>
          <w:tcPr>
            <w:tcW w:w="27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0A1F5E">
            <w:pPr>
              <w:ind w:left="-102" w:right="-129"/>
              <w:rPr>
                <w:sz w:val="18"/>
                <w:szCs w:val="18"/>
              </w:rPr>
            </w:pPr>
            <w:r w:rsidRPr="007B1A15">
              <w:rPr>
                <w:sz w:val="18"/>
                <w:szCs w:val="18"/>
              </w:rPr>
              <w:t>0,00</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12</w:t>
            </w:r>
          </w:p>
        </w:tc>
        <w:tc>
          <w:tcPr>
            <w:tcW w:w="3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Объем потребления тепловой энергии (далее – ТЭ) МО</w:t>
            </w:r>
          </w:p>
        </w:tc>
        <w:tc>
          <w:tcPr>
            <w:tcW w:w="46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60991,19</w:t>
            </w:r>
          </w:p>
        </w:tc>
        <w:tc>
          <w:tcPr>
            <w:tcW w:w="31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61664,87</w:t>
            </w:r>
          </w:p>
        </w:tc>
        <w:tc>
          <w:tcPr>
            <w:tcW w:w="27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0A1F5E">
            <w:pPr>
              <w:ind w:left="-102" w:right="-129"/>
              <w:rPr>
                <w:sz w:val="18"/>
                <w:szCs w:val="18"/>
              </w:rPr>
            </w:pPr>
            <w:r w:rsidRPr="007B1A15">
              <w:rPr>
                <w:sz w:val="18"/>
                <w:szCs w:val="18"/>
              </w:rPr>
              <w:t>38289,26</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13</w:t>
            </w:r>
          </w:p>
        </w:tc>
        <w:tc>
          <w:tcPr>
            <w:tcW w:w="352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Объем потребления воды МО</w:t>
            </w:r>
          </w:p>
        </w:tc>
        <w:tc>
          <w:tcPr>
            <w:tcW w:w="46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6249,06</w:t>
            </w:r>
          </w:p>
        </w:tc>
        <w:tc>
          <w:tcPr>
            <w:tcW w:w="31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6332,65</w:t>
            </w:r>
          </w:p>
        </w:tc>
        <w:tc>
          <w:tcPr>
            <w:tcW w:w="27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0A1F5E">
            <w:pPr>
              <w:ind w:left="-102" w:right="-129"/>
              <w:rPr>
                <w:sz w:val="18"/>
                <w:szCs w:val="18"/>
              </w:rPr>
            </w:pPr>
            <w:r w:rsidRPr="007B1A15">
              <w:rPr>
                <w:sz w:val="18"/>
                <w:szCs w:val="18"/>
              </w:rPr>
              <w:t>4840,17</w:t>
            </w:r>
          </w:p>
        </w:tc>
      </w:tr>
      <w:tr w:rsidR="0040074B" w:rsidRPr="007B1A15" w:rsidTr="0040074B">
        <w:trPr>
          <w:trHeight w:val="20"/>
        </w:trPr>
        <w:tc>
          <w:tcPr>
            <w:tcW w:w="94"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0A1F5E">
            <w:pPr>
              <w:ind w:left="-102" w:right="-129"/>
              <w:rPr>
                <w:sz w:val="18"/>
                <w:szCs w:val="18"/>
              </w:rPr>
            </w:pPr>
            <w:r w:rsidRPr="007B1A15">
              <w:rPr>
                <w:sz w:val="18"/>
                <w:szCs w:val="18"/>
              </w:rPr>
              <w:t>14</w:t>
            </w:r>
          </w:p>
        </w:tc>
        <w:tc>
          <w:tcPr>
            <w:tcW w:w="3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Объем потребления природного газа МО</w:t>
            </w:r>
          </w:p>
        </w:tc>
        <w:tc>
          <w:tcPr>
            <w:tcW w:w="46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38826,30</w:t>
            </w:r>
          </w:p>
        </w:tc>
        <w:tc>
          <w:tcPr>
            <w:tcW w:w="31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44883,09</w:t>
            </w:r>
          </w:p>
        </w:tc>
        <w:tc>
          <w:tcPr>
            <w:tcW w:w="27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0A1F5E">
            <w:pPr>
              <w:ind w:left="-102" w:right="-129"/>
              <w:rPr>
                <w:sz w:val="18"/>
                <w:szCs w:val="18"/>
              </w:rPr>
            </w:pPr>
            <w:r w:rsidRPr="007B1A15">
              <w:rPr>
                <w:sz w:val="18"/>
                <w:szCs w:val="18"/>
              </w:rPr>
              <w:t>26979,78</w:t>
            </w:r>
          </w:p>
        </w:tc>
      </w:tr>
    </w:tbl>
    <w:p w:rsidR="00F778DB" w:rsidRPr="007B1A15" w:rsidRDefault="00F778DB" w:rsidP="00D55F6A">
      <w:pPr>
        <w:pStyle w:val="18"/>
      </w:pPr>
    </w:p>
    <w:p w:rsidR="00D55F6A" w:rsidRPr="007B1A15" w:rsidRDefault="00D55F6A" w:rsidP="00D55F6A">
      <w:pPr>
        <w:pStyle w:val="18"/>
      </w:pPr>
    </w:p>
    <w:p w:rsidR="00F778DB" w:rsidRPr="007B1A15" w:rsidRDefault="00F778DB" w:rsidP="00D55F6A">
      <w:pPr>
        <w:pStyle w:val="18"/>
      </w:pPr>
    </w:p>
    <w:p w:rsidR="00F778DB" w:rsidRPr="007B1A15" w:rsidRDefault="00F778DB" w:rsidP="00D55F6A">
      <w:pPr>
        <w:pStyle w:val="18"/>
        <w:sectPr w:rsidR="00F778DB" w:rsidRPr="007B1A15" w:rsidSect="005A57A5">
          <w:pgSz w:w="16838" w:h="11906" w:orient="landscape"/>
          <w:pgMar w:top="1134" w:right="850" w:bottom="1134" w:left="1701" w:header="567" w:footer="567" w:gutter="0"/>
          <w:cols w:space="708"/>
          <w:docGrid w:linePitch="360"/>
        </w:sectPr>
      </w:pPr>
    </w:p>
    <w:p w:rsidR="002E7D28" w:rsidRPr="007B1A15" w:rsidRDefault="002E7D28" w:rsidP="006E4FFA">
      <w:pPr>
        <w:pStyle w:val="aff8"/>
        <w:ind w:firstLine="567"/>
        <w:rPr>
          <w:b/>
        </w:rPr>
      </w:pPr>
      <w:r w:rsidRPr="007B1A15">
        <w:rPr>
          <w:b/>
        </w:rPr>
        <w:lastRenderedPageBreak/>
        <w:t>Сроки и этапы реализации Программы.</w:t>
      </w:r>
    </w:p>
    <w:p w:rsidR="002E7D28" w:rsidRPr="007B1A15" w:rsidRDefault="002E7D28" w:rsidP="006E4FFA">
      <w:pPr>
        <w:pStyle w:val="aff8"/>
        <w:ind w:firstLine="567"/>
        <w:jc w:val="both"/>
      </w:pPr>
    </w:p>
    <w:p w:rsidR="002E7D28" w:rsidRPr="007B1A15" w:rsidRDefault="002E7D28" w:rsidP="006E4FFA">
      <w:pPr>
        <w:pStyle w:val="aff8"/>
        <w:spacing w:line="360" w:lineRule="auto"/>
        <w:ind w:firstLine="567"/>
        <w:jc w:val="both"/>
      </w:pPr>
      <w:r w:rsidRPr="007B1A15">
        <w:t xml:space="preserve">Программа реализуется в один этап в течение </w:t>
      </w:r>
      <w:r w:rsidR="007B1A15">
        <w:t>2023-2027</w:t>
      </w:r>
      <w:r w:rsidRPr="007B1A15">
        <w:t xml:space="preserve"> годов. Все технико-экономические показатели определены именно на этот период. До </w:t>
      </w:r>
      <w:r w:rsidR="00DB2ACE" w:rsidRPr="007B1A15">
        <w:t>202</w:t>
      </w:r>
      <w:r w:rsidR="007B1A15">
        <w:t>7</w:t>
      </w:r>
      <w:r w:rsidRPr="007B1A15">
        <w:t xml:space="preserve"> года сформированы показатели при условии, если с 20</w:t>
      </w:r>
      <w:r w:rsidR="00B83042" w:rsidRPr="007B1A15">
        <w:t>2</w:t>
      </w:r>
      <w:r w:rsidR="007B1A15">
        <w:t>3</w:t>
      </w:r>
      <w:r w:rsidRPr="007B1A15">
        <w:t xml:space="preserve"> года по </w:t>
      </w:r>
      <w:r w:rsidR="00DB2ACE" w:rsidRPr="007B1A15">
        <w:t>202</w:t>
      </w:r>
      <w:r w:rsidR="007B1A15">
        <w:t>7</w:t>
      </w:r>
      <w:r w:rsidRPr="007B1A15">
        <w:t xml:space="preserve"> год будут сохранены темпы и эффективность внедряемых программных мероприятий.</w:t>
      </w:r>
    </w:p>
    <w:p w:rsidR="002E7D28" w:rsidRPr="007B1A15" w:rsidRDefault="002E7D28" w:rsidP="006E4FFA">
      <w:pPr>
        <w:pStyle w:val="aff8"/>
        <w:ind w:firstLine="567"/>
      </w:pPr>
    </w:p>
    <w:p w:rsidR="002E7D28" w:rsidRPr="007B1A15" w:rsidRDefault="002E7D28" w:rsidP="006E4FFA">
      <w:pPr>
        <w:pStyle w:val="aff8"/>
        <w:ind w:firstLine="567"/>
        <w:rPr>
          <w:b/>
        </w:rPr>
      </w:pPr>
      <w:r w:rsidRPr="007B1A15">
        <w:rPr>
          <w:b/>
        </w:rPr>
        <w:t>Организация системы учёта потребления энергоресурсов.</w:t>
      </w:r>
    </w:p>
    <w:p w:rsidR="002E7D28" w:rsidRPr="007B1A15" w:rsidRDefault="002E7D28" w:rsidP="006E4FFA">
      <w:pPr>
        <w:pStyle w:val="aff8"/>
        <w:ind w:firstLine="567"/>
        <w:jc w:val="center"/>
      </w:pPr>
    </w:p>
    <w:p w:rsidR="002E7D28" w:rsidRPr="007B1A15" w:rsidRDefault="005A205B" w:rsidP="006E4FFA">
      <w:pPr>
        <w:pStyle w:val="aff8"/>
        <w:spacing w:line="360" w:lineRule="auto"/>
        <w:ind w:firstLine="567"/>
        <w:jc w:val="both"/>
      </w:pPr>
      <w:r w:rsidRPr="007B1A15">
        <w:t xml:space="preserve">1. </w:t>
      </w:r>
      <w:r w:rsidR="002E7D28" w:rsidRPr="007B1A15">
        <w:t>Организация учета энергоресурсов на всех этапах (производство, распределение, потребление) является отправным пунктом для всех энергосберегающих мероприятий. Реализация программы установки узлов учета позволит не только сэкономить часть финансовых средств, но и выявить участки с повышенными потерями, контролировать результаты внедрения энергосберегающих мероприятий, создать условия для внедрения механизмов материального стимулирования за энергосбережение всех участников процесса производства и потребления энергии.</w:t>
      </w:r>
    </w:p>
    <w:p w:rsidR="002E7D28" w:rsidRPr="007B1A15" w:rsidRDefault="002E7D28" w:rsidP="006E4FFA">
      <w:pPr>
        <w:spacing w:before="60" w:after="60" w:line="360" w:lineRule="auto"/>
        <w:ind w:firstLine="567"/>
        <w:jc w:val="both"/>
        <w:rPr>
          <w:rStyle w:val="aff7"/>
        </w:rPr>
      </w:pPr>
      <w:r w:rsidRPr="007B1A15">
        <w:rPr>
          <w:rStyle w:val="aff7"/>
        </w:rPr>
        <w:t xml:space="preserve">Наряду с перечисленными программными мероприятиями существенную роль в повышении эффективности использования топливно-энергетических ресурсов играют такие работы, как: разработка и анализ топливно-энергетического баланса и оптимизация системы распределения энергии. Для этих целей необходима разработка и постоянный мониторинг </w:t>
      </w:r>
      <w:r w:rsidR="00BC07FE" w:rsidRPr="007B1A15">
        <w:rPr>
          <w:rStyle w:val="aff7"/>
        </w:rPr>
        <w:t xml:space="preserve">расход </w:t>
      </w:r>
      <w:r w:rsidRPr="007B1A15">
        <w:rPr>
          <w:rStyle w:val="aff7"/>
        </w:rPr>
        <w:t>ТЭ</w:t>
      </w:r>
      <w:r w:rsidR="009858A2" w:rsidRPr="007B1A15">
        <w:rPr>
          <w:rStyle w:val="aff7"/>
        </w:rPr>
        <w:t>Р</w:t>
      </w:r>
      <w:r w:rsidRPr="007B1A15">
        <w:rPr>
          <w:rStyle w:val="aff7"/>
        </w:rPr>
        <w:t xml:space="preserve"> и разработка схем тепл</w:t>
      </w:r>
      <w:proofErr w:type="gramStart"/>
      <w:r w:rsidRPr="007B1A15">
        <w:rPr>
          <w:rStyle w:val="aff7"/>
        </w:rPr>
        <w:t>о-</w:t>
      </w:r>
      <w:proofErr w:type="gramEnd"/>
      <w:r w:rsidRPr="007B1A15">
        <w:rPr>
          <w:rStyle w:val="aff7"/>
        </w:rPr>
        <w:t>, электро-, и в будущем газоснабжения. Эти направления деятельности целесообразнее рассматривать как отдельные, самостоятельные работы. Целевые показатели, отражающие динамику (изменение) показателей, рассчитываются по отношению к значениям соответствующих показателей в году, предшествующ</w:t>
      </w:r>
      <w:r w:rsidR="00827185" w:rsidRPr="007B1A15">
        <w:rPr>
          <w:rStyle w:val="aff7"/>
        </w:rPr>
        <w:t>ему</w:t>
      </w:r>
      <w:r w:rsidRPr="007B1A15">
        <w:rPr>
          <w:rStyle w:val="aff7"/>
        </w:rPr>
        <w:t xml:space="preserve"> году начала реализации программ, а целевые показатели, отражающие оснащенность приборами учета энергетических ресурсов, рассчитываются в отношении объектов, подключенных к объектам энергоснабжения. </w:t>
      </w:r>
    </w:p>
    <w:p w:rsidR="002E7D28" w:rsidRPr="007B1A15" w:rsidRDefault="002E7D28" w:rsidP="006E4FFA">
      <w:pPr>
        <w:pStyle w:val="aff8"/>
        <w:spacing w:line="360" w:lineRule="auto"/>
        <w:ind w:firstLine="567"/>
        <w:jc w:val="both"/>
      </w:pPr>
      <w:r w:rsidRPr="007B1A15">
        <w:t>При расчете значений целевых показателей в области энергосбережения и повышения энергетической эффективности в сопоставимых условиях должно учитываться, в том числе, изменение структуры и объемов потребления энергетических ресурсов, не связанных с проведением мероприятий по энергосбережению и повышению энергетической эффективности, изменением численности населения.</w:t>
      </w:r>
    </w:p>
    <w:p w:rsidR="002E7D28" w:rsidRPr="007B1A15" w:rsidRDefault="002E7D28" w:rsidP="006E4FFA">
      <w:pPr>
        <w:pStyle w:val="aff8"/>
        <w:spacing w:line="360" w:lineRule="auto"/>
        <w:ind w:firstLine="567"/>
        <w:jc w:val="both"/>
      </w:pPr>
      <w:r w:rsidRPr="007B1A15">
        <w:t xml:space="preserve">2. Расчет целевых показателей осуществляется для оценки эффективности мероприятий, включенных в региональные и муниципальные программы, с применением индикаторов, отражающих общее состояние субъекта Российской Федерации и </w:t>
      </w:r>
      <w:r w:rsidRPr="007B1A15">
        <w:lastRenderedPageBreak/>
        <w:t>муниципального образования в области энергосбережения (далее - индикаторы)</w:t>
      </w:r>
      <w:proofErr w:type="gramStart"/>
      <w:r w:rsidRPr="007B1A15">
        <w:t>.</w:t>
      </w:r>
      <w:proofErr w:type="gramEnd"/>
      <w:r w:rsidR="005A205B" w:rsidRPr="007B1A15">
        <w:t xml:space="preserve"> </w:t>
      </w:r>
      <w:r w:rsidRPr="007B1A15">
        <w:t>(</w:t>
      </w:r>
      <w:proofErr w:type="gramStart"/>
      <w:r w:rsidRPr="007B1A15">
        <w:t>в</w:t>
      </w:r>
      <w:proofErr w:type="gramEnd"/>
      <w:r w:rsidRPr="007B1A15">
        <w:t xml:space="preserve"> ред. </w:t>
      </w:r>
      <w:hyperlink r:id="rId11" w:history="1">
        <w:r w:rsidRPr="007B1A15">
          <w:t>Приказа</w:t>
        </w:r>
      </w:hyperlink>
      <w:r w:rsidR="00D05DDC" w:rsidRPr="007B1A15">
        <w:t xml:space="preserve"> </w:t>
      </w:r>
      <w:proofErr w:type="spellStart"/>
      <w:r w:rsidRPr="007B1A15">
        <w:t>Минрегиона</w:t>
      </w:r>
      <w:proofErr w:type="spellEnd"/>
      <w:r w:rsidRPr="007B1A15">
        <w:t xml:space="preserve"> РФ от </w:t>
      </w:r>
      <w:r w:rsidR="00D05DDC" w:rsidRPr="007B1A15">
        <w:t>30</w:t>
      </w:r>
      <w:r w:rsidRPr="007B1A15">
        <w:t>.0</w:t>
      </w:r>
      <w:r w:rsidR="00D05DDC" w:rsidRPr="007B1A15">
        <w:t>6</w:t>
      </w:r>
      <w:r w:rsidRPr="007B1A15">
        <w:t>.201</w:t>
      </w:r>
      <w:r w:rsidR="00D05DDC" w:rsidRPr="007B1A15">
        <w:t>4</w:t>
      </w:r>
      <w:r w:rsidRPr="007B1A15">
        <w:t xml:space="preserve"> N </w:t>
      </w:r>
      <w:r w:rsidR="00D05DDC" w:rsidRPr="007B1A15">
        <w:t>398</w:t>
      </w:r>
      <w:r w:rsidRPr="007B1A15">
        <w:t>)</w:t>
      </w:r>
    </w:p>
    <w:p w:rsidR="00004B1D" w:rsidRPr="007B1A15" w:rsidRDefault="00827185" w:rsidP="006E4FFA">
      <w:pPr>
        <w:widowControl w:val="0"/>
        <w:autoSpaceDE w:val="0"/>
        <w:autoSpaceDN w:val="0"/>
        <w:adjustRightInd w:val="0"/>
        <w:spacing w:line="360" w:lineRule="auto"/>
        <w:ind w:firstLine="567"/>
        <w:jc w:val="both"/>
      </w:pPr>
      <w:bookmarkStart w:id="0" w:name="Par51"/>
      <w:bookmarkEnd w:id="0"/>
      <w:r w:rsidRPr="007B1A15">
        <w:rPr>
          <w:rStyle w:val="aff7"/>
        </w:rPr>
        <w:t>3</w:t>
      </w:r>
      <w:r w:rsidR="002E7D28" w:rsidRPr="007B1A15">
        <w:rPr>
          <w:rStyle w:val="aff7"/>
        </w:rPr>
        <w:t>. Целевые показатели определяются соотношением индикаторов расчетного года и года, предшествующего году начала реализации региональных и муниципальных программ.</w:t>
      </w:r>
    </w:p>
    <w:p w:rsidR="002E7D28" w:rsidRPr="007B1A15" w:rsidRDefault="002E7D28" w:rsidP="006E4FFA">
      <w:pPr>
        <w:widowControl w:val="0"/>
        <w:autoSpaceDE w:val="0"/>
        <w:autoSpaceDN w:val="0"/>
        <w:adjustRightInd w:val="0"/>
        <w:jc w:val="both"/>
      </w:pPr>
    </w:p>
    <w:p w:rsidR="004E6EAB" w:rsidRPr="007B1A15" w:rsidRDefault="004E6EAB" w:rsidP="006E4FFA">
      <w:pPr>
        <w:widowControl w:val="0"/>
        <w:autoSpaceDE w:val="0"/>
        <w:autoSpaceDN w:val="0"/>
        <w:adjustRightInd w:val="0"/>
        <w:jc w:val="both"/>
        <w:rPr>
          <w:rStyle w:val="aff7"/>
          <w:u w:val="single"/>
        </w:rPr>
      </w:pPr>
      <w:r w:rsidRPr="007B1A15">
        <w:rPr>
          <w:rStyle w:val="aff7"/>
          <w:u w:val="single"/>
        </w:rPr>
        <w:t xml:space="preserve">Таблица </w:t>
      </w:r>
      <w:r w:rsidR="005F10AD" w:rsidRPr="007B1A15">
        <w:rPr>
          <w:rStyle w:val="aff7"/>
          <w:u w:val="single"/>
        </w:rPr>
        <w:t>4</w:t>
      </w:r>
      <w:r w:rsidR="004B729B" w:rsidRPr="007B1A15">
        <w:rPr>
          <w:rStyle w:val="aff7"/>
          <w:u w:val="single"/>
        </w:rPr>
        <w:t xml:space="preserve"> – Определение целевых показ</w:t>
      </w:r>
      <w:r w:rsidR="00F778DB" w:rsidRPr="007B1A15">
        <w:rPr>
          <w:rStyle w:val="aff7"/>
          <w:u w:val="single"/>
        </w:rPr>
        <w:t>ателей</w:t>
      </w:r>
    </w:p>
    <w:p w:rsidR="00F778DB" w:rsidRPr="007B1A15" w:rsidRDefault="00F778DB" w:rsidP="006E4FFA">
      <w:pPr>
        <w:widowControl w:val="0"/>
        <w:autoSpaceDE w:val="0"/>
        <w:autoSpaceDN w:val="0"/>
        <w:adjustRightInd w:val="0"/>
        <w:jc w:val="both"/>
        <w:rPr>
          <w:rStyle w:val="aff7"/>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8473"/>
      </w:tblGrid>
      <w:tr w:rsidR="002E7D28" w:rsidRPr="007B1A15" w:rsidTr="00E74DB4">
        <w:tc>
          <w:tcPr>
            <w:tcW w:w="1242" w:type="dxa"/>
          </w:tcPr>
          <w:p w:rsidR="002E7D28" w:rsidRPr="007B1A15" w:rsidRDefault="002E7D28" w:rsidP="006E4FFA">
            <w:pPr>
              <w:pStyle w:val="ConsPlusTitle"/>
              <w:jc w:val="both"/>
              <w:rPr>
                <w:rFonts w:ascii="Times New Roman" w:hAnsi="Times New Roman"/>
              </w:rPr>
            </w:pPr>
            <w:r w:rsidRPr="007B1A15">
              <w:rPr>
                <w:rFonts w:ascii="Times New Roman" w:hAnsi="Times New Roman"/>
              </w:rPr>
              <w:t>группа</w:t>
            </w:r>
          </w:p>
        </w:tc>
        <w:tc>
          <w:tcPr>
            <w:tcW w:w="12333" w:type="dxa"/>
          </w:tcPr>
          <w:p w:rsidR="002E7D28" w:rsidRPr="007B1A15" w:rsidRDefault="002E7D28" w:rsidP="006E4FFA">
            <w:pPr>
              <w:pStyle w:val="ConsPlusTitle"/>
              <w:jc w:val="both"/>
              <w:rPr>
                <w:rFonts w:ascii="Times New Roman" w:hAnsi="Times New Roman"/>
              </w:rPr>
            </w:pPr>
            <w:r w:rsidRPr="007B1A15">
              <w:rPr>
                <w:rFonts w:ascii="Times New Roman" w:hAnsi="Times New Roman"/>
              </w:rPr>
              <w:t>Область применения</w:t>
            </w:r>
          </w:p>
          <w:p w:rsidR="002E7D28" w:rsidRPr="007B1A15" w:rsidRDefault="002E7D28" w:rsidP="006E4FFA">
            <w:pPr>
              <w:pStyle w:val="ConsPlusTitle"/>
              <w:jc w:val="both"/>
              <w:rPr>
                <w:rFonts w:ascii="Times New Roman" w:hAnsi="Times New Roman"/>
              </w:rPr>
            </w:pPr>
          </w:p>
        </w:tc>
      </w:tr>
      <w:tr w:rsidR="002E7D28" w:rsidRPr="007B1A15" w:rsidTr="00E74DB4">
        <w:trPr>
          <w:trHeight w:val="254"/>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А</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Общие целевые показатели в области энергосбережения и повышения энергетической эффективности</w:t>
            </w:r>
          </w:p>
        </w:tc>
      </w:tr>
      <w:tr w:rsidR="002E7D28" w:rsidRPr="007B1A15" w:rsidTr="00E74DB4">
        <w:trPr>
          <w:trHeight w:val="643"/>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B</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tc>
      </w:tr>
      <w:tr w:rsidR="002E7D28" w:rsidRPr="007B1A15" w:rsidTr="00E74DB4">
        <w:trPr>
          <w:trHeight w:val="415"/>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C</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 xml:space="preserve">Целевые показатели в области энергосбережения и повышения энергетической эффективности </w:t>
            </w:r>
            <w:r w:rsidR="006E4FFA" w:rsidRPr="007B1A15">
              <w:rPr>
                <w:rFonts w:ascii="Times New Roman" w:hAnsi="Times New Roman"/>
                <w:b w:val="0"/>
              </w:rPr>
              <w:t>объектов муниципальной собственности</w:t>
            </w:r>
          </w:p>
        </w:tc>
      </w:tr>
      <w:tr w:rsidR="002E7D28" w:rsidRPr="007B1A15" w:rsidTr="00E74DB4">
        <w:trPr>
          <w:trHeight w:val="425"/>
        </w:trPr>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lang w:val="en-US"/>
              </w:rPr>
              <w:t>D</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в жилищном фонде</w:t>
            </w:r>
          </w:p>
        </w:tc>
      </w:tr>
      <w:tr w:rsidR="002E7D28" w:rsidRPr="007B1A15" w:rsidTr="00E74DB4">
        <w:tc>
          <w:tcPr>
            <w:tcW w:w="1242" w:type="dxa"/>
          </w:tcPr>
          <w:p w:rsidR="002E7D28" w:rsidRPr="007B1A15" w:rsidRDefault="002E7D28" w:rsidP="006E4FFA">
            <w:pPr>
              <w:pStyle w:val="ConsPlusTitle"/>
              <w:jc w:val="center"/>
              <w:rPr>
                <w:rFonts w:ascii="Times New Roman" w:hAnsi="Times New Roman"/>
                <w:b w:val="0"/>
              </w:rPr>
            </w:pPr>
            <w:r w:rsidRPr="007B1A15">
              <w:rPr>
                <w:rFonts w:ascii="Times New Roman" w:hAnsi="Times New Roman"/>
                <w:b w:val="0"/>
                <w:i/>
              </w:rPr>
              <w:t>E</w:t>
            </w:r>
          </w:p>
        </w:tc>
        <w:tc>
          <w:tcPr>
            <w:tcW w:w="12333" w:type="dxa"/>
          </w:tcPr>
          <w:p w:rsidR="002E7D28" w:rsidRPr="007B1A15" w:rsidRDefault="002E7D28" w:rsidP="006E4FFA">
            <w:pPr>
              <w:pStyle w:val="ConsPlusTitle"/>
              <w:jc w:val="both"/>
              <w:rPr>
                <w:rFonts w:ascii="Times New Roman" w:hAnsi="Times New Roman"/>
                <w:b w:val="0"/>
              </w:rPr>
            </w:pPr>
            <w:r w:rsidRPr="007B1A15">
              <w:rPr>
                <w:rFonts w:ascii="Times New Roman" w:hAnsi="Times New Roman"/>
                <w:b w:val="0"/>
              </w:rPr>
              <w:t>Целевые показатели в области энергосбережения и повышения энергетической эффективности в системах коммунальной инфраструктуры</w:t>
            </w:r>
          </w:p>
        </w:tc>
      </w:tr>
    </w:tbl>
    <w:p w:rsidR="00004B1D" w:rsidRPr="007B1A15" w:rsidRDefault="00004B1D" w:rsidP="006E4FFA">
      <w:pPr>
        <w:widowControl w:val="0"/>
        <w:autoSpaceDE w:val="0"/>
        <w:autoSpaceDN w:val="0"/>
        <w:adjustRightInd w:val="0"/>
        <w:rPr>
          <w:szCs w:val="20"/>
        </w:rPr>
        <w:sectPr w:rsidR="00004B1D" w:rsidRPr="007B1A15" w:rsidSect="005A57A5">
          <w:pgSz w:w="11906" w:h="16838"/>
          <w:pgMar w:top="1134" w:right="850" w:bottom="1134" w:left="1701" w:header="709" w:footer="709" w:gutter="0"/>
          <w:cols w:space="708"/>
          <w:docGrid w:linePitch="360"/>
        </w:sectPr>
      </w:pPr>
    </w:p>
    <w:p w:rsidR="003C2ED7" w:rsidRPr="007B1A15" w:rsidRDefault="00300042" w:rsidP="000A1F5E">
      <w:pPr>
        <w:pStyle w:val="10"/>
        <w:rPr>
          <w:rStyle w:val="aff7"/>
        </w:rPr>
      </w:pPr>
      <w:r w:rsidRPr="007B1A15">
        <w:lastRenderedPageBreak/>
        <w:t>8</w:t>
      </w:r>
      <w:r w:rsidR="002E7D28" w:rsidRPr="007B1A15">
        <w:t xml:space="preserve">. </w:t>
      </w:r>
      <w:bookmarkStart w:id="1" w:name="_Toc260137834"/>
      <w:r w:rsidRPr="007B1A15">
        <w:t>Перспективное потребление ТЭР</w:t>
      </w:r>
    </w:p>
    <w:p w:rsidR="003C2ED7" w:rsidRPr="007B1A15" w:rsidRDefault="003C2ED7" w:rsidP="00300042">
      <w:pPr>
        <w:pStyle w:val="18"/>
        <w:rPr>
          <w:rStyle w:val="aff7"/>
        </w:rPr>
      </w:pPr>
      <w:r w:rsidRPr="007B1A15">
        <w:rPr>
          <w:rStyle w:val="aff7"/>
        </w:rPr>
        <w:t>Произведено определение функционально-типологической группы объектов муниципального образования (</w:t>
      </w:r>
      <w:r w:rsidR="00827185" w:rsidRPr="007B1A15">
        <w:rPr>
          <w:rStyle w:val="aff7"/>
        </w:rPr>
        <w:t xml:space="preserve">муниципальные </w:t>
      </w:r>
      <w:r w:rsidRPr="007B1A15">
        <w:rPr>
          <w:rStyle w:val="aff7"/>
        </w:rPr>
        <w:t xml:space="preserve"> учреждения, жилые дома) в таблице</w:t>
      </w:r>
      <w:r w:rsidR="00300042" w:rsidRPr="007B1A15">
        <w:rPr>
          <w:rStyle w:val="aff7"/>
        </w:rPr>
        <w:t xml:space="preserve"> </w:t>
      </w:r>
      <w:r w:rsidRPr="007B1A15">
        <w:rPr>
          <w:rStyle w:val="aff7"/>
        </w:rPr>
        <w:t>Определение потребляемых на объекте ресурсов</w:t>
      </w:r>
    </w:p>
    <w:p w:rsidR="003C2ED7" w:rsidRPr="007B1A15" w:rsidRDefault="003C2ED7" w:rsidP="006E4FFA">
      <w:pPr>
        <w:pStyle w:val="18"/>
        <w:rPr>
          <w:rStyle w:val="aff7"/>
        </w:rPr>
      </w:pPr>
      <w:r w:rsidRPr="007B1A15">
        <w:rPr>
          <w:rStyle w:val="aff7"/>
        </w:rPr>
        <w:t xml:space="preserve">Фактический объем потребления ресурсов объектов муниципального образования </w:t>
      </w:r>
      <w:r w:rsidR="00F778DB" w:rsidRPr="007B1A15">
        <w:rPr>
          <w:rStyle w:val="aff7"/>
        </w:rPr>
        <w:t xml:space="preserve">с учетом мероприятий </w:t>
      </w:r>
      <w:r w:rsidRPr="007B1A15">
        <w:rPr>
          <w:rStyle w:val="aff7"/>
        </w:rPr>
        <w:t xml:space="preserve">представлен Таблице </w:t>
      </w:r>
      <w:r w:rsidR="00F778DB" w:rsidRPr="007B1A15">
        <w:rPr>
          <w:rStyle w:val="aff7"/>
        </w:rPr>
        <w:t>6</w:t>
      </w:r>
      <w:r w:rsidRPr="007B1A15">
        <w:rPr>
          <w:rStyle w:val="aff7"/>
        </w:rPr>
        <w:t xml:space="preserve"> </w:t>
      </w:r>
    </w:p>
    <w:bookmarkEnd w:id="1"/>
    <w:p w:rsidR="003C2ED7" w:rsidRPr="007B1A15" w:rsidRDefault="003C2ED7" w:rsidP="006E4FFA">
      <w:pPr>
        <w:spacing w:before="60" w:after="60"/>
        <w:ind w:firstLine="567"/>
        <w:sectPr w:rsidR="003C2ED7" w:rsidRPr="007B1A15" w:rsidSect="005A57A5">
          <w:pgSz w:w="11906" w:h="16838"/>
          <w:pgMar w:top="1134" w:right="850" w:bottom="1134" w:left="1701" w:header="709" w:footer="709" w:gutter="0"/>
          <w:cols w:space="708"/>
          <w:docGrid w:linePitch="360"/>
        </w:sectPr>
      </w:pPr>
    </w:p>
    <w:p w:rsidR="002E7D28" w:rsidRPr="007B1A15" w:rsidRDefault="002E7D28" w:rsidP="006E4FFA">
      <w:pPr>
        <w:spacing w:before="60" w:after="60"/>
        <w:ind w:firstLine="567"/>
      </w:pPr>
    </w:p>
    <w:p w:rsidR="002E7D28" w:rsidRPr="007B1A15" w:rsidRDefault="004E6EAB" w:rsidP="000A1F5E">
      <w:pPr>
        <w:pStyle w:val="18"/>
        <w:rPr>
          <w:rStyle w:val="aff7"/>
          <w:u w:val="single"/>
        </w:rPr>
      </w:pPr>
      <w:r w:rsidRPr="007B1A15">
        <w:rPr>
          <w:rStyle w:val="aff7"/>
          <w:u w:val="single"/>
        </w:rPr>
        <w:t xml:space="preserve">Таблица </w:t>
      </w:r>
      <w:r w:rsidR="005F10AD" w:rsidRPr="007B1A15">
        <w:rPr>
          <w:rStyle w:val="aff7"/>
          <w:u w:val="single"/>
        </w:rPr>
        <w:t>5</w:t>
      </w:r>
      <w:r w:rsidRPr="007B1A15">
        <w:rPr>
          <w:rStyle w:val="aff7"/>
          <w:u w:val="single"/>
        </w:rPr>
        <w:t xml:space="preserve"> - </w:t>
      </w:r>
      <w:r w:rsidR="002E7D28" w:rsidRPr="007B1A15">
        <w:rPr>
          <w:rStyle w:val="aff7"/>
          <w:u w:val="single"/>
        </w:rPr>
        <w:t xml:space="preserve">Общие </w:t>
      </w:r>
      <w:r w:rsidR="00F778DB" w:rsidRPr="007B1A15">
        <w:rPr>
          <w:rStyle w:val="aff7"/>
          <w:u w:val="single"/>
        </w:rPr>
        <w:t xml:space="preserve">приведенные </w:t>
      </w:r>
      <w:r w:rsidR="002E7D28" w:rsidRPr="007B1A15">
        <w:rPr>
          <w:rStyle w:val="aff7"/>
          <w:u w:val="single"/>
        </w:rPr>
        <w:t>сведения для расчета</w:t>
      </w:r>
      <w:r w:rsidR="00F778DB" w:rsidRPr="007B1A15">
        <w:rPr>
          <w:rStyle w:val="aff7"/>
          <w:u w:val="single"/>
        </w:rPr>
        <w:t xml:space="preserve"> экономии ТЭР и</w:t>
      </w:r>
      <w:r w:rsidR="002E7D28" w:rsidRPr="007B1A15">
        <w:rPr>
          <w:rStyle w:val="aff7"/>
          <w:u w:val="single"/>
        </w:rPr>
        <w:t xml:space="preserve"> целевых показателей для Программы</w:t>
      </w:r>
      <w:r w:rsidR="00F778DB" w:rsidRPr="007B1A15">
        <w:rPr>
          <w:rStyle w:val="aff7"/>
          <w:u w:val="single"/>
        </w:rPr>
        <w:t xml:space="preserve"> </w:t>
      </w:r>
      <w:proofErr w:type="gramStart"/>
      <w:r w:rsidR="00F778DB" w:rsidRPr="007B1A15">
        <w:rPr>
          <w:rStyle w:val="aff7"/>
          <w:u w:val="single"/>
        </w:rPr>
        <w:t>м</w:t>
      </w:r>
      <w:proofErr w:type="gramEnd"/>
      <w:r w:rsidR="00F778DB" w:rsidRPr="007B1A15">
        <w:rPr>
          <w:rStyle w:val="aff7"/>
          <w:u w:val="single"/>
        </w:rPr>
        <w:t xml:space="preserve"> учетом мероприятий</w:t>
      </w:r>
      <w:r w:rsidR="002E7D28" w:rsidRPr="007B1A15">
        <w:rPr>
          <w:rStyle w:val="aff7"/>
          <w:u w:val="single"/>
        </w:rPr>
        <w:t>.</w:t>
      </w:r>
    </w:p>
    <w:tbl>
      <w:tblPr>
        <w:tblW w:w="5000" w:type="pct"/>
        <w:tblLook w:val="04A0"/>
      </w:tblPr>
      <w:tblGrid>
        <w:gridCol w:w="663"/>
        <w:gridCol w:w="222"/>
        <w:gridCol w:w="8078"/>
        <w:gridCol w:w="1067"/>
        <w:gridCol w:w="639"/>
        <w:gridCol w:w="639"/>
        <w:gridCol w:w="639"/>
        <w:gridCol w:w="639"/>
        <w:gridCol w:w="639"/>
        <w:gridCol w:w="639"/>
        <w:gridCol w:w="639"/>
      </w:tblGrid>
      <w:tr w:rsidR="003D1698" w:rsidRPr="007B1A15" w:rsidTr="003D1698">
        <w:trPr>
          <w:trHeight w:val="20"/>
          <w:tblHeader/>
        </w:trPr>
        <w:tc>
          <w:tcPr>
            <w:tcW w:w="2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1698" w:rsidRPr="007B1A15" w:rsidRDefault="003D1698" w:rsidP="003D1698">
            <w:r w:rsidRPr="007B1A15">
              <w:t xml:space="preserve">N </w:t>
            </w:r>
            <w:proofErr w:type="gramStart"/>
            <w:r w:rsidRPr="007B1A15">
              <w:t>п</w:t>
            </w:r>
            <w:proofErr w:type="gramEnd"/>
            <w:r w:rsidRPr="007B1A15">
              <w:t>/п</w:t>
            </w:r>
          </w:p>
        </w:tc>
        <w:tc>
          <w:tcPr>
            <w:tcW w:w="28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Общие сведения</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Ед.  изм.</w:t>
            </w:r>
          </w:p>
        </w:tc>
        <w:tc>
          <w:tcPr>
            <w:tcW w:w="1542" w:type="pct"/>
            <w:gridSpan w:val="7"/>
            <w:tcBorders>
              <w:top w:val="single" w:sz="4" w:space="0" w:color="auto"/>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Разбивка по годам</w:t>
            </w:r>
          </w:p>
        </w:tc>
      </w:tr>
      <w:tr w:rsidR="003D1698" w:rsidRPr="007B1A15" w:rsidTr="003D1698">
        <w:trPr>
          <w:trHeight w:val="20"/>
          <w:tblHeader/>
        </w:trPr>
        <w:tc>
          <w:tcPr>
            <w:tcW w:w="229" w:type="pct"/>
            <w:vMerge/>
            <w:tcBorders>
              <w:top w:val="single" w:sz="4" w:space="0" w:color="auto"/>
              <w:left w:val="single" w:sz="4" w:space="0" w:color="auto"/>
              <w:bottom w:val="single" w:sz="4" w:space="0" w:color="000000"/>
              <w:right w:val="single" w:sz="4" w:space="0" w:color="auto"/>
            </w:tcBorders>
            <w:vAlign w:val="center"/>
            <w:hideMark/>
          </w:tcPr>
          <w:p w:rsidR="003D1698" w:rsidRPr="007B1A15" w:rsidRDefault="003D1698" w:rsidP="003D1698"/>
        </w:tc>
        <w:tc>
          <w:tcPr>
            <w:tcW w:w="2861" w:type="pct"/>
            <w:gridSpan w:val="2"/>
            <w:vMerge/>
            <w:tcBorders>
              <w:top w:val="single" w:sz="4" w:space="0" w:color="auto"/>
              <w:left w:val="single" w:sz="4" w:space="0" w:color="auto"/>
              <w:bottom w:val="single" w:sz="4" w:space="0" w:color="auto"/>
              <w:right w:val="single" w:sz="4" w:space="0" w:color="auto"/>
            </w:tcBorders>
            <w:vAlign w:val="center"/>
            <w:hideMark/>
          </w:tcPr>
          <w:p w:rsidR="003D1698" w:rsidRPr="007B1A15" w:rsidRDefault="003D1698" w:rsidP="003D1698">
            <w:pPr>
              <w:ind w:left="-103" w:right="-133"/>
              <w:rPr>
                <w:sz w:val="18"/>
                <w:szCs w:val="18"/>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3D1698" w:rsidRPr="007B1A15" w:rsidRDefault="003D1698" w:rsidP="003D1698">
            <w:pPr>
              <w:ind w:left="-103" w:right="-133"/>
              <w:rPr>
                <w:sz w:val="18"/>
                <w:szCs w:val="18"/>
              </w:rPr>
            </w:pP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2020</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2021</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2022</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2023</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2024</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2025</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2026</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w:t>
            </w:r>
          </w:p>
        </w:tc>
        <w:tc>
          <w:tcPr>
            <w:tcW w:w="286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w:t>
            </w:r>
          </w:p>
        </w:tc>
        <w:tc>
          <w:tcPr>
            <w:tcW w:w="368"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3</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4</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7</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8</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Общая информация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w:t>
            </w:r>
          </w:p>
        </w:tc>
        <w:tc>
          <w:tcPr>
            <w:tcW w:w="286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368"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proofErr w:type="spellStart"/>
            <w:r w:rsidRPr="007B1A15">
              <w:rPr>
                <w:sz w:val="18"/>
                <w:szCs w:val="18"/>
              </w:rPr>
              <w:t>тыс.т.у.</w:t>
            </w:r>
            <w:proofErr w:type="gramStart"/>
            <w:r w:rsidRPr="007B1A15">
              <w:rPr>
                <w:sz w:val="18"/>
                <w:szCs w:val="18"/>
              </w:rPr>
              <w:t>т</w:t>
            </w:r>
            <w:proofErr w:type="spellEnd"/>
            <w:proofErr w:type="gramEnd"/>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5,06</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3,13</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3,29</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3,45</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3,62</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3,80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w:t>
            </w:r>
          </w:p>
        </w:tc>
        <w:tc>
          <w:tcPr>
            <w:tcW w:w="2861"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Объем потребления электрической энергии (далее – ЭЭ) МО</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тыс. 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w:t>
            </w:r>
          </w:p>
        </w:tc>
        <w:tc>
          <w:tcPr>
            <w:tcW w:w="2861"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Объем потребления тепловой энергии (далее – ТЭ) МО</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тыс. 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21,35</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21,44</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13,27</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12,87</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12,49</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12,11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11,75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w:t>
            </w:r>
          </w:p>
        </w:tc>
        <w:tc>
          <w:tcPr>
            <w:tcW w:w="2861"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Объем потребления воды МО</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тыс. 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111,89</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109,41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73,57</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71,36</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69,22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67,15</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65,13</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w:t>
            </w:r>
          </w:p>
        </w:tc>
        <w:tc>
          <w:tcPr>
            <w:tcW w:w="2861"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Объем потребления природного газа МО</w:t>
            </w:r>
          </w:p>
        </w:tc>
        <w:tc>
          <w:tcPr>
            <w:tcW w:w="368"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тыс. 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5878,489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6458,314</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3801,951</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3763,93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3726,29</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3689,03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3652,14</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6</w:t>
            </w:r>
          </w:p>
        </w:tc>
        <w:tc>
          <w:tcPr>
            <w:tcW w:w="2861"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xml:space="preserve">Объем потребления ЭЭ,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.к</w:t>
            </w:r>
            <w:proofErr w:type="gramEnd"/>
            <w:r w:rsidRPr="007B1A15">
              <w:rPr>
                <w:sz w:val="18"/>
                <w:szCs w:val="18"/>
              </w:rPr>
              <w:t>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w:t>
            </w:r>
          </w:p>
        </w:tc>
        <w:tc>
          <w:tcPr>
            <w:tcW w:w="81"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xml:space="preserve">Объем потребления ЭЭ,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w:t>
            </w:r>
          </w:p>
        </w:tc>
        <w:tc>
          <w:tcPr>
            <w:tcW w:w="2861"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 xml:space="preserve">Объем потребления ТЭ,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.Г</w:t>
            </w:r>
            <w:proofErr w:type="gramEnd"/>
            <w:r w:rsidRPr="007B1A15">
              <w:rPr>
                <w:sz w:val="18"/>
                <w:szCs w:val="18"/>
              </w:rPr>
              <w:t>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2,88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2,75</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1,89</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1,98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2,08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2,19</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w:t>
            </w:r>
          </w:p>
        </w:tc>
        <w:tc>
          <w:tcPr>
            <w:tcW w:w="81"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 xml:space="preserve">Объем потребления ТЭ,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13,49%</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12,83%</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13,56%</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14,68%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15,89%</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17,20%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18,62%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10</w:t>
            </w:r>
          </w:p>
        </w:tc>
        <w:tc>
          <w:tcPr>
            <w:tcW w:w="2861"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Объем потребления воды, расчеты за которую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тыс. 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70,87</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69,66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46,97</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49,32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51,78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54,37</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57,09</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11</w:t>
            </w:r>
          </w:p>
        </w:tc>
        <w:tc>
          <w:tcPr>
            <w:tcW w:w="81"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Объем потребления воды, расчеты за которую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63,34%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63,67%</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63,84%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69,11%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74,81%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80,98%</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87,66%</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12</w:t>
            </w:r>
          </w:p>
        </w:tc>
        <w:tc>
          <w:tcPr>
            <w:tcW w:w="2861"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Объем потребления природного газа, расчеты за который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тыс. 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4696,017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5092,833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2898,761</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3043,70</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3195,88</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3355,68</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3359,03</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13</w:t>
            </w:r>
          </w:p>
        </w:tc>
        <w:tc>
          <w:tcPr>
            <w:tcW w:w="81"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Объем потребления природного газа, расчеты за который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79,88%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78,86%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76,24%</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80,86%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85,77%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90,96%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91,97%</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Тарифы</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14</w:t>
            </w:r>
          </w:p>
        </w:tc>
        <w:tc>
          <w:tcPr>
            <w:tcW w:w="2861" w:type="pct"/>
            <w:gridSpan w:val="2"/>
            <w:tcBorders>
              <w:top w:val="single" w:sz="4" w:space="0" w:color="auto"/>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Тариф на ЭЭ по МО</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руб./ 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8,00754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9,05725</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9,19654</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9,34</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9,48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9,63</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9,78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15</w:t>
            </w:r>
          </w:p>
        </w:tc>
        <w:tc>
          <w:tcPr>
            <w:tcW w:w="2861" w:type="pct"/>
            <w:gridSpan w:val="2"/>
            <w:tcBorders>
              <w:top w:val="single" w:sz="4" w:space="0" w:color="auto"/>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Тариф на ТЭ по МО</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руб./ 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2856,73</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2876,16</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2885,4</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2894,67</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2903,97</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2913,30</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2922,66</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16</w:t>
            </w:r>
          </w:p>
        </w:tc>
        <w:tc>
          <w:tcPr>
            <w:tcW w:w="2861" w:type="pct"/>
            <w:gridSpan w:val="2"/>
            <w:tcBorders>
              <w:top w:val="single" w:sz="4" w:space="0" w:color="auto"/>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Тариф на воду по МО</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руб./куб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55,85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57,88</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65,79</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74,78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85,00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96,62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109,82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17</w:t>
            </w:r>
          </w:p>
        </w:tc>
        <w:tc>
          <w:tcPr>
            <w:tcW w:w="2861" w:type="pct"/>
            <w:gridSpan w:val="2"/>
            <w:tcBorders>
              <w:top w:val="single" w:sz="4" w:space="0" w:color="auto"/>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Тариф на природный газ по МО</w:t>
            </w:r>
          </w:p>
        </w:tc>
        <w:tc>
          <w:tcPr>
            <w:tcW w:w="368"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руб./тыс</w:t>
            </w:r>
            <w:proofErr w:type="gramStart"/>
            <w:r w:rsidRPr="007B1A15">
              <w:rPr>
                <w:sz w:val="18"/>
                <w:szCs w:val="18"/>
              </w:rPr>
              <w:t>.к</w:t>
            </w:r>
            <w:proofErr w:type="gramEnd"/>
            <w:r w:rsidRPr="007B1A15">
              <w:rPr>
                <w:sz w:val="18"/>
                <w:szCs w:val="18"/>
              </w:rPr>
              <w:t>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6604,81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6949,66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7096,3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7246,03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7398,93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7555,05</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7714,46</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Объем энергетических ресурсов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18</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Объем производства энергетических ресурсов с использованием возобновляемых источников энергии и/или вторичных энергетических ресурсов</w:t>
            </w:r>
          </w:p>
        </w:tc>
        <w:tc>
          <w:tcPr>
            <w:tcW w:w="368"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proofErr w:type="spellStart"/>
            <w:r w:rsidRPr="007B1A15">
              <w:rPr>
                <w:sz w:val="18"/>
                <w:szCs w:val="18"/>
              </w:rPr>
              <w:t>т.у.</w:t>
            </w:r>
            <w:proofErr w:type="gramStart"/>
            <w:r w:rsidRPr="007B1A15">
              <w:rPr>
                <w:sz w:val="18"/>
                <w:szCs w:val="18"/>
              </w:rPr>
              <w:t>т</w:t>
            </w:r>
            <w:proofErr w:type="spellEnd"/>
            <w:proofErr w:type="gramEnd"/>
            <w:r w:rsidRPr="007B1A15">
              <w:rPr>
                <w:sz w:val="18"/>
                <w:szCs w:val="18"/>
              </w:rPr>
              <w:t>.</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19</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Общий объем энергетических ресурсов, производимых на территории МО</w:t>
            </w:r>
          </w:p>
        </w:tc>
        <w:tc>
          <w:tcPr>
            <w:tcW w:w="368"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proofErr w:type="spellStart"/>
            <w:r w:rsidRPr="007B1A15">
              <w:rPr>
                <w:sz w:val="18"/>
                <w:szCs w:val="18"/>
              </w:rPr>
              <w:t>т.у.</w:t>
            </w:r>
            <w:proofErr w:type="gramStart"/>
            <w:r w:rsidRPr="007B1A15">
              <w:rPr>
                <w:sz w:val="18"/>
                <w:szCs w:val="18"/>
              </w:rPr>
              <w:t>т</w:t>
            </w:r>
            <w:proofErr w:type="spellEnd"/>
            <w:proofErr w:type="gramEnd"/>
            <w:r w:rsidRPr="007B1A15">
              <w:rPr>
                <w:sz w:val="18"/>
                <w:szCs w:val="18"/>
              </w:rPr>
              <w:t>.</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6927,45</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5060,00</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3130,00</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3286,50</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3450,83</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3623,37</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3804,53</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Финансирование в сфере энергосбережения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20</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Общий объем финансирования мероприятий по энергосбережению и повышению энергетической эффективности</w:t>
            </w:r>
          </w:p>
        </w:tc>
        <w:tc>
          <w:tcPr>
            <w:tcW w:w="368"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млрд</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4,9</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5,4</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5,3</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21</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368"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млрд</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Бюджетные учреждения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Расход ТЭ бюджетным учреждением (далее – БУ),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lastRenderedPageBreak/>
              <w:t>23</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Расход ТЭ бюджетным учреждением (далее – БУ),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24</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Площадь бюджетных учреждений, в которых расчеты за ТЭ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Расход ТЭ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281,13</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281,8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172,11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168,67</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165,29</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161,99</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158,75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26</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Расход ТЭ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1,32%</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1,31%</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1,31%</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1,32%</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1,34%</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1,35%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Площадь  бюджетных учреждений, в которых расчеты за ТЭ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938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 xml:space="preserve">Расход воды на снабжение  бюджетных учреждений, расчеты за которую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99</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208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106</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103,88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101,80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99,77</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97,77</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29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 xml:space="preserve">Расход воды на снабжение  бюджетных учреждений, расчеты за которую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0,09%</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0,19%</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0,15%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30</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bookmarkStart w:id="2" w:name="RANGE!D40"/>
            <w:r w:rsidRPr="007B1A15">
              <w:rPr>
                <w:sz w:val="18"/>
                <w:szCs w:val="18"/>
              </w:rPr>
              <w:t xml:space="preserve">Численность сотрудников бюджетных учреждений, в </w:t>
            </w:r>
            <w:proofErr w:type="gramStart"/>
            <w:r w:rsidRPr="007B1A15">
              <w:rPr>
                <w:sz w:val="18"/>
                <w:szCs w:val="18"/>
              </w:rPr>
              <w:t>котором</w:t>
            </w:r>
            <w:proofErr w:type="gramEnd"/>
            <w:r w:rsidRPr="007B1A15">
              <w:rPr>
                <w:sz w:val="18"/>
                <w:szCs w:val="18"/>
              </w:rPr>
              <w:t xml:space="preserve"> расходы воды осуществляются с использованием приборов учета </w:t>
            </w:r>
            <w:bookmarkEnd w:id="2"/>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чел.</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31</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Расход воды на снабжение  бюджетных учреждений, расчеты за которую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куб</w:t>
            </w:r>
            <w:proofErr w:type="gramStart"/>
            <w:r w:rsidRPr="007B1A15">
              <w:rPr>
                <w:sz w:val="18"/>
                <w:szCs w:val="18"/>
              </w:rPr>
              <w:t>.м</w:t>
            </w:r>
            <w:proofErr w:type="gramEnd"/>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56,88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56,9</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37,92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39,82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41,81</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43,90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46,09</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Расход воды на снабжение  бюджетных учреждений, расчеты за которую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0,07%</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0,07%</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33</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Численность сотрудников  бюджетных учреждений, в которых расходы воды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чел.</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11</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34</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Расход ЭЭ на обеспечение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29050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31808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19659</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19265,82</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18880,50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18502,89</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18132,84</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Расход ЭЭ на обеспечение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36</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Площадь  бюджетных учреждений, в которых расчеты за ЭЭ осуществляются с использованием приборов учета </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938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Расход ЭЭ на обеспечение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Расход ЭЭ на обеспечение  бюджетных учреждений, расчеты за </w:t>
            </w:r>
            <w:proofErr w:type="gramStart"/>
            <w:r w:rsidRPr="007B1A15">
              <w:rPr>
                <w:sz w:val="18"/>
                <w:szCs w:val="18"/>
              </w:rPr>
              <w:t>которую</w:t>
            </w:r>
            <w:proofErr w:type="gramEnd"/>
            <w:r w:rsidRPr="007B1A15">
              <w:rPr>
                <w:sz w:val="18"/>
                <w:szCs w:val="18"/>
              </w:rPr>
              <w:t xml:space="preserve"> осуществляются с применением расчетных способов</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39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Площадь  бюджетных учреждений, в </w:t>
            </w:r>
            <w:proofErr w:type="gramStart"/>
            <w:r w:rsidRPr="007B1A15">
              <w:rPr>
                <w:sz w:val="18"/>
                <w:szCs w:val="18"/>
              </w:rPr>
              <w:t>котором</w:t>
            </w:r>
            <w:proofErr w:type="gramEnd"/>
            <w:r w:rsidRPr="007B1A15">
              <w:rPr>
                <w:sz w:val="18"/>
                <w:szCs w:val="18"/>
              </w:rPr>
              <w:t xml:space="preserve"> расчеты за ЭЭ осуществляются с применением расчетного способа</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40</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Расход ЭЭ на содержание уличного освещени</w:t>
            </w:r>
            <w:proofErr w:type="gramStart"/>
            <w:r w:rsidRPr="007B1A15">
              <w:rPr>
                <w:sz w:val="18"/>
                <w:szCs w:val="18"/>
              </w:rPr>
              <w:t>я(</w:t>
            </w:r>
            <w:proofErr w:type="gramEnd"/>
            <w:r w:rsidRPr="007B1A15">
              <w:rPr>
                <w:sz w:val="18"/>
                <w:szCs w:val="18"/>
              </w:rPr>
              <w:t>с  использованием приборов учета)</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49435</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71188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41</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бюджетными учреждениями  МО</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 куб.м.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бюджетных учреждений, расчеты за который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 куб.м.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43</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xml:space="preserve">Бюджет МО </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56238,9</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80339,7</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56718</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44</w:t>
            </w:r>
          </w:p>
        </w:tc>
        <w:tc>
          <w:tcPr>
            <w:tcW w:w="81" w:type="pct"/>
            <w:tcBorders>
              <w:top w:val="nil"/>
              <w:left w:val="nil"/>
              <w:bottom w:val="single" w:sz="4" w:space="0" w:color="auto"/>
              <w:right w:val="single" w:sz="4" w:space="0" w:color="auto"/>
            </w:tcBorders>
            <w:shd w:val="clear" w:color="000000" w:fill="B8CCE4"/>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Расходы бюджета МО на обеспечение энергетическими ресурсами  бюджетных учреждений</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3663,6</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3941,6</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4129,7</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45</w:t>
            </w:r>
          </w:p>
        </w:tc>
        <w:tc>
          <w:tcPr>
            <w:tcW w:w="81" w:type="pct"/>
            <w:tcBorders>
              <w:top w:val="nil"/>
              <w:left w:val="nil"/>
              <w:bottom w:val="single" w:sz="4" w:space="0" w:color="auto"/>
              <w:right w:val="single" w:sz="4" w:space="0" w:color="auto"/>
            </w:tcBorders>
            <w:shd w:val="clear" w:color="000000" w:fill="B8CCE4"/>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Расходы МО на предоставление субсидий организациям коммунального комплекса на приобретение топлива</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lastRenderedPageBreak/>
              <w:t>46</w:t>
            </w:r>
          </w:p>
        </w:tc>
        <w:tc>
          <w:tcPr>
            <w:tcW w:w="81" w:type="pct"/>
            <w:tcBorders>
              <w:top w:val="nil"/>
              <w:left w:val="nil"/>
              <w:bottom w:val="single" w:sz="4" w:space="0" w:color="auto"/>
              <w:right w:val="single" w:sz="4" w:space="0" w:color="auto"/>
            </w:tcBorders>
            <w:shd w:val="clear" w:color="000000" w:fill="B8CCE4"/>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Общее количество  бюджетных учреждений</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2</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2</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2</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47</w:t>
            </w:r>
          </w:p>
        </w:tc>
        <w:tc>
          <w:tcPr>
            <w:tcW w:w="81" w:type="pct"/>
            <w:tcBorders>
              <w:top w:val="nil"/>
              <w:left w:val="nil"/>
              <w:bottom w:val="single" w:sz="4" w:space="0" w:color="auto"/>
              <w:right w:val="single" w:sz="4" w:space="0" w:color="auto"/>
            </w:tcBorders>
            <w:shd w:val="clear" w:color="000000" w:fill="B8CCE4"/>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Количество  бюджетных учреждений, в отношении которых проведено обязательное энергетическое обследование</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В 2016 г.</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Муниципальный заказчик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48</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xml:space="preserve">Число </w:t>
            </w:r>
            <w:proofErr w:type="spellStart"/>
            <w:r w:rsidRPr="007B1A15">
              <w:rPr>
                <w:sz w:val="18"/>
                <w:szCs w:val="18"/>
              </w:rPr>
              <w:t>энергосервисных</w:t>
            </w:r>
            <w:proofErr w:type="spellEnd"/>
            <w:r w:rsidRPr="007B1A15">
              <w:rPr>
                <w:sz w:val="18"/>
                <w:szCs w:val="18"/>
              </w:rPr>
              <w:t xml:space="preserve"> договоров (контрактов), заключенных муниципальными заказчиками</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49</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Общее количество муниципальных заказчиков</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50</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xml:space="preserve">Количество муниципальных заказчиков, </w:t>
            </w:r>
            <w:proofErr w:type="spellStart"/>
            <w:r w:rsidRPr="007B1A15">
              <w:rPr>
                <w:sz w:val="18"/>
                <w:szCs w:val="18"/>
              </w:rPr>
              <w:t>заключившх</w:t>
            </w:r>
            <w:proofErr w:type="spellEnd"/>
            <w:r w:rsidRPr="007B1A15">
              <w:rPr>
                <w:sz w:val="18"/>
                <w:szCs w:val="18"/>
              </w:rPr>
              <w:t xml:space="preserve"> </w:t>
            </w:r>
            <w:proofErr w:type="spellStart"/>
            <w:r w:rsidRPr="007B1A15">
              <w:rPr>
                <w:sz w:val="18"/>
                <w:szCs w:val="18"/>
              </w:rPr>
              <w:t>энергосервисные</w:t>
            </w:r>
            <w:proofErr w:type="spellEnd"/>
            <w:r w:rsidRPr="007B1A15">
              <w:rPr>
                <w:sz w:val="18"/>
                <w:szCs w:val="18"/>
              </w:rPr>
              <w:t xml:space="preserve"> договоры (контракты)</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51</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Объем товаров, работ, услуг, закупаемых для муниципальных нужд</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 руб.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32628,2</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42092,9</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35498,2</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52</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Объем товаров, работ, услуг, закупаемых для муниципальных нужд в соответствии с требованиями энергетической эффективности</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 руб.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4971,7</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5605,9</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5326,7</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Соц. поддержка</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53</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xml:space="preserve">Расходы бюджета МО на предоставление социальной поддержки гражданам по оплате жилого помещения и коммунальных услуг </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.р</w:t>
            </w:r>
            <w:proofErr w:type="gramEnd"/>
            <w:r w:rsidRPr="007B1A15">
              <w:rPr>
                <w:sz w:val="18"/>
                <w:szCs w:val="18"/>
              </w:rPr>
              <w:t>уб.</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54</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 xml:space="preserve">Количество граждан, которым предоставляются социальная поддержка по оплате жилого помещения и коммунальных услуг </w:t>
            </w:r>
          </w:p>
        </w:tc>
        <w:tc>
          <w:tcPr>
            <w:tcW w:w="368"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чел.</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Жилые дома (электроэнергия)</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proofErr w:type="gramStart"/>
            <w:r w:rsidRPr="007B1A15">
              <w:rPr>
                <w:sz w:val="18"/>
                <w:szCs w:val="18"/>
              </w:rPr>
              <w:t>Объем ЭЭ, потребляемой (используемой) в жилых домах (за исключением многоквартирных домов) на территории МО</w:t>
            </w:r>
            <w:proofErr w:type="gramEnd"/>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56</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proofErr w:type="gramStart"/>
            <w:r w:rsidRPr="007B1A15">
              <w:rPr>
                <w:sz w:val="18"/>
                <w:szCs w:val="18"/>
              </w:rPr>
              <w:t xml:space="preserve">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 </w:t>
            </w:r>
            <w:proofErr w:type="gramEnd"/>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proofErr w:type="gramStart"/>
            <w:r w:rsidRPr="007B1A15">
              <w:rPr>
                <w:sz w:val="18"/>
                <w:szCs w:val="18"/>
              </w:rPr>
              <w:t>Объем ЭЭ, потребляемой (используемой) в многоквартирных домах на территории МО</w:t>
            </w:r>
            <w:proofErr w:type="gramEnd"/>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proofErr w:type="gramStart"/>
            <w:r w:rsidRPr="007B1A15">
              <w:rPr>
                <w:sz w:val="18"/>
                <w:szCs w:val="18"/>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roofErr w:type="gramEnd"/>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59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proofErr w:type="gramStart"/>
            <w:r w:rsidRPr="007B1A15">
              <w:rPr>
                <w:sz w:val="18"/>
                <w:szCs w:val="18"/>
              </w:rPr>
              <w:t>Объем ЭЭ, потребляемой (используемой) в многоквартирных домах на территории МО, расчеты за которую осуществляется с использованием индивидуальных и общих (для коммунальной квартиры) приборов учета</w:t>
            </w:r>
            <w:proofErr w:type="gramEnd"/>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Жилые дома (</w:t>
            </w:r>
            <w:proofErr w:type="spellStart"/>
            <w:r w:rsidRPr="007B1A15">
              <w:rPr>
                <w:sz w:val="18"/>
                <w:szCs w:val="18"/>
              </w:rPr>
              <w:t>теплоэнергия</w:t>
            </w:r>
            <w:proofErr w:type="spellEnd"/>
            <w:r w:rsidRPr="007B1A15">
              <w:rPr>
                <w:sz w:val="18"/>
                <w:szCs w:val="18"/>
              </w:rPr>
              <w:t>)</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60</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proofErr w:type="gramStart"/>
            <w:r w:rsidRPr="007B1A15">
              <w:rPr>
                <w:sz w:val="18"/>
                <w:szCs w:val="18"/>
              </w:rPr>
              <w:t>Объем ТЭ, потребляемой (используемой) в жилых домах на территории МО</w:t>
            </w:r>
            <w:proofErr w:type="gramEnd"/>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61</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proofErr w:type="gramStart"/>
            <w:r w:rsidRPr="007B1A15">
              <w:rPr>
                <w:sz w:val="18"/>
                <w:szCs w:val="18"/>
              </w:rPr>
              <w:t>Объем ТЭ, потребляемой (используемой) в жилых домах на территории  МО, расчеты за которую осуществляются с использованием приборов учета</w:t>
            </w:r>
            <w:proofErr w:type="gramEnd"/>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62</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proofErr w:type="gramStart"/>
            <w:r w:rsidRPr="007B1A15">
              <w:rPr>
                <w:sz w:val="18"/>
                <w:szCs w:val="18"/>
              </w:rPr>
              <w:t>Объем ТЭ, потребляемой (используемой) в многоквартирных домах на территории МО</w:t>
            </w:r>
            <w:proofErr w:type="gramEnd"/>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17497</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17567</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10881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10663,38</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10450,11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10241,11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10036,29</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63</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proofErr w:type="gramStart"/>
            <w:r w:rsidRPr="007B1A15">
              <w:rPr>
                <w:sz w:val="18"/>
                <w:szCs w:val="18"/>
              </w:rPr>
              <w:t>Объем ТЭ, потребляемой (используемой) в многоквартирных домах на территории МО, расчеты за которую осуществляется с использованием коллективных (общедомовых) приборов учета</w:t>
            </w:r>
            <w:proofErr w:type="gramEnd"/>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81,95%</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81,94%</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82,00%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82,84%</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83,70%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84,56%</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85,43%</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64</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proofErr w:type="gramStart"/>
            <w:r w:rsidRPr="007B1A15">
              <w:rPr>
                <w:sz w:val="18"/>
                <w:szCs w:val="18"/>
              </w:rPr>
              <w:t>Объем ТЭ, потребляемой (используемой) в многоквартирных домах на территории МО, расчеты за которую осуществляется с использованием коллективных (общедомовых) приборов учета</w:t>
            </w:r>
            <w:proofErr w:type="gramEnd"/>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Жилые дома (Водопотребление)</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65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жилых домах (за исключением многоквартирных домов) на территории МО</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куб.м.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20303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16661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13632</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13359,36</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13092,17</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12830,33</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12573,72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66</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жилых домах (за исключением многоквартирных домов) на территории МО от общего потребления по МО</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18,15%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15,23%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18,53%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18,72%</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18,91%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19,11%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19,31%</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67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 xml:space="preserve">Объем воды, потребляемой (используемой) в жилых домах (за исключением многоквартирных домов) </w:t>
            </w:r>
            <w:r w:rsidRPr="007B1A15">
              <w:rPr>
                <w:sz w:val="18"/>
                <w:szCs w:val="18"/>
              </w:rPr>
              <w:lastRenderedPageBreak/>
              <w:t>на территории МО, расчеты за которую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lastRenderedPageBreak/>
              <w:t>куб.м.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3920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1083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3643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3825,15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4016,41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4217,23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4428,09</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lastRenderedPageBreak/>
              <w:t>68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 (процент от общего потребления жилыми домами)</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19,31%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6,50%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26,72%</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28,63%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30,68%</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32,87%</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35,22%</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69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куб.м.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79236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79910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52186</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51142,28</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50119,43</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49117,05</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48134,70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70</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 от общего потребления по МО</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70,82%</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73,04%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70,93%</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71,67%</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72,40%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73,15%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73,90%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71</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куб.м.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 (процент от общего потребления многоквартирными домами)</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73</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куб.м.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57770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56825</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36332</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38148,6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40056,0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42058,8</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44161,8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74</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  (процент от общего потребления многоквартирными домами)</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72,9%</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71,1%</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69,6%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74,6%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79,9%</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85,6%</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91,7%</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Жилые дома (</w:t>
            </w:r>
            <w:proofErr w:type="spellStart"/>
            <w:r w:rsidRPr="007B1A15">
              <w:rPr>
                <w:sz w:val="18"/>
                <w:szCs w:val="18"/>
              </w:rPr>
              <w:t>газопотребление</w:t>
            </w:r>
            <w:proofErr w:type="spellEnd"/>
            <w:r w:rsidRPr="007B1A15">
              <w:rPr>
                <w:sz w:val="18"/>
                <w:szCs w:val="18"/>
              </w:rPr>
              <w:t>)</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жилых домах (за исключением многоквартирных домов) МО</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.к</w:t>
            </w:r>
            <w:proofErr w:type="gramEnd"/>
            <w:r w:rsidRPr="007B1A15">
              <w:rPr>
                <w:sz w:val="18"/>
                <w:szCs w:val="18"/>
              </w:rPr>
              <w:t>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892,53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1096,787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765,561</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750,25</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735,24</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720,54</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706,13</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76</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жилых домах (за исключением многоквартирных домов) МО от общего потребления по МО</w:t>
            </w:r>
          </w:p>
        </w:tc>
        <w:tc>
          <w:tcPr>
            <w:tcW w:w="368"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15,18%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16,98%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20,14%</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19,93%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19,73%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19,53%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19,33%</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 xml:space="preserve">Объем природного газа, потребляемого (используемого) в жилых домах (за исключением многоквартирных домов) на территории МО, расчеты </w:t>
            </w:r>
            <w:proofErr w:type="gramStart"/>
            <w:r w:rsidRPr="007B1A15">
              <w:rPr>
                <w:sz w:val="18"/>
                <w:szCs w:val="18"/>
              </w:rPr>
              <w:t>за</w:t>
            </w:r>
            <w:proofErr w:type="gramEnd"/>
            <w:r w:rsidRPr="007B1A15">
              <w:rPr>
                <w:sz w:val="18"/>
                <w:szCs w:val="18"/>
              </w:rPr>
              <w:t xml:space="preserve"> который осуществляются с использованием приборов учета</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.к</w:t>
            </w:r>
            <w:proofErr w:type="gramEnd"/>
            <w:r w:rsidRPr="007B1A15">
              <w:rPr>
                <w:sz w:val="18"/>
                <w:szCs w:val="18"/>
              </w:rPr>
              <w:t>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885,398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1096,787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765,561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750,2</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735,2</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720,5</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706,1</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жилых домах (за исключением многоквартирных домов) на территории МО, расчеты за который осуществляются с использованием приборов учета (процент от общего потребления жилыми домами)</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99,20%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100,00%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79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многоквартирных домах на территории МО</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.к</w:t>
            </w:r>
            <w:proofErr w:type="gramEnd"/>
            <w:r w:rsidRPr="007B1A15">
              <w:rPr>
                <w:sz w:val="18"/>
                <w:szCs w:val="18"/>
              </w:rPr>
              <w:t>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289,942</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268,694</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137,63</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134,88</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132,18</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129,54</w:t>
            </w:r>
          </w:p>
        </w:tc>
        <w:tc>
          <w:tcPr>
            <w:tcW w:w="220" w:type="pct"/>
            <w:tcBorders>
              <w:top w:val="nil"/>
              <w:left w:val="nil"/>
              <w:bottom w:val="single" w:sz="4" w:space="0" w:color="auto"/>
              <w:right w:val="single" w:sz="4" w:space="0" w:color="auto"/>
            </w:tcBorders>
            <w:shd w:val="clear" w:color="000000" w:fill="CCC0DA"/>
            <w:noWrap/>
            <w:vAlign w:val="center"/>
            <w:hideMark/>
          </w:tcPr>
          <w:p w:rsidR="003D1698" w:rsidRPr="007B1A15" w:rsidRDefault="003D1698" w:rsidP="003D1698">
            <w:pPr>
              <w:ind w:left="-103" w:right="-133"/>
              <w:rPr>
                <w:sz w:val="18"/>
                <w:szCs w:val="18"/>
              </w:rPr>
            </w:pPr>
            <w:r w:rsidRPr="007B1A15">
              <w:rPr>
                <w:sz w:val="18"/>
                <w:szCs w:val="18"/>
              </w:rPr>
              <w:t>126,95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80</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многоквартирных домах на территории МО от общего потребления по МО</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4,93%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4,16%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3,62%</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3,58%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3,55%</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3,51%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3,48%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81</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 xml:space="preserve">Объем природного газа, потребляемого (используемого) в многоквартирных домах на территории МО, расчеты </w:t>
            </w:r>
            <w:proofErr w:type="gramStart"/>
            <w:r w:rsidRPr="007B1A15">
              <w:rPr>
                <w:sz w:val="18"/>
                <w:szCs w:val="18"/>
              </w:rPr>
              <w:t>за</w:t>
            </w:r>
            <w:proofErr w:type="gramEnd"/>
            <w:r w:rsidRPr="007B1A15">
              <w:rPr>
                <w:sz w:val="18"/>
                <w:szCs w:val="18"/>
              </w:rPr>
              <w:t xml:space="preserve"> который осуществляются с использованием индивидуальных и общих (для коммунальной квартиры) приборов учета</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тыс</w:t>
            </w:r>
            <w:proofErr w:type="gramStart"/>
            <w:r w:rsidRPr="007B1A15">
              <w:rPr>
                <w:sz w:val="18"/>
                <w:szCs w:val="18"/>
              </w:rPr>
              <w:t>.к</w:t>
            </w:r>
            <w:proofErr w:type="gramEnd"/>
            <w:r w:rsidRPr="007B1A15">
              <w:rPr>
                <w:sz w:val="18"/>
                <w:szCs w:val="18"/>
              </w:rPr>
              <w:t>уб.м.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60,825</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55,93</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30,049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31,6</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33,1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34,8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36,5</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Объем природного газа, потребляемого (используемого) в многоквартирных домах на территории МО, расчеты за который осуществляются с использованием индивидуальных и общих (для коммунальной квартиры) приборов учета (процент от общего потребления многоквартирными домами)</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21,0%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20,8%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21,8%</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23,4%</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25,1%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26,9%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28,8%</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Жилые дома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83</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Число жилых домов на территории МО</w:t>
            </w:r>
          </w:p>
        </w:tc>
        <w:tc>
          <w:tcPr>
            <w:tcW w:w="368"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proofErr w:type="spellStart"/>
            <w:proofErr w:type="gramStart"/>
            <w:r w:rsidRPr="007B1A15">
              <w:rPr>
                <w:sz w:val="18"/>
                <w:szCs w:val="18"/>
              </w:rPr>
              <w:t>ед</w:t>
            </w:r>
            <w:proofErr w:type="spellEnd"/>
            <w:proofErr w:type="gramEnd"/>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801</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990</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990</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990</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990</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990</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990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84</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МКД</w:t>
            </w:r>
          </w:p>
        </w:tc>
        <w:tc>
          <w:tcPr>
            <w:tcW w:w="368"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38</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38</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85</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ИЖС</w:t>
            </w:r>
          </w:p>
        </w:tc>
        <w:tc>
          <w:tcPr>
            <w:tcW w:w="368"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763</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952</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952</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952</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952</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952</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952</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lastRenderedPageBreak/>
              <w:t>86</w:t>
            </w:r>
          </w:p>
        </w:tc>
        <w:tc>
          <w:tcPr>
            <w:tcW w:w="2861" w:type="pct"/>
            <w:gridSpan w:val="2"/>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Число жилых домов на территории МО, в отношении которых проведено энергетическое обследование</w:t>
            </w:r>
          </w:p>
        </w:tc>
        <w:tc>
          <w:tcPr>
            <w:tcW w:w="368"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ед.</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auto" w:fill="auto"/>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 xml:space="preserve">Использование общедомовых приборов учёта </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87</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88</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Площадь жилых домо</w:t>
            </w:r>
            <w:proofErr w:type="gramStart"/>
            <w:r w:rsidRPr="007B1A15">
              <w:rPr>
                <w:sz w:val="18"/>
                <w:szCs w:val="18"/>
              </w:rPr>
              <w:t>в(</w:t>
            </w:r>
            <w:proofErr w:type="gramEnd"/>
            <w:r w:rsidRPr="007B1A15">
              <w:rPr>
                <w:sz w:val="18"/>
                <w:szCs w:val="18"/>
              </w:rPr>
              <w:t xml:space="preserve">МКД) на территории МО, где расчеты за ТЭ осуществляются с применением расчетных способов (нормативов потребления) </w:t>
            </w:r>
          </w:p>
        </w:tc>
        <w:tc>
          <w:tcPr>
            <w:tcW w:w="368"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c>
          <w:tcPr>
            <w:tcW w:w="220" w:type="pct"/>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68084,8</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89</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70410,4</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90</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где расчеты за воду осуществляют с применением расчетных способов (нормативов потребления) </w:t>
            </w:r>
          </w:p>
        </w:tc>
        <w:tc>
          <w:tcPr>
            <w:tcW w:w="368"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91</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 приборов учета) </w:t>
            </w:r>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70410,4</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92</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на территории МО, где расчеты за ЭЭ осуществляют с применением расчетных способов (нормативов потребления) </w:t>
            </w:r>
          </w:p>
        </w:tc>
        <w:tc>
          <w:tcPr>
            <w:tcW w:w="368"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93</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proofErr w:type="gramStart"/>
            <w:r w:rsidRPr="007B1A15">
              <w:rPr>
                <w:sz w:val="18"/>
                <w:szCs w:val="18"/>
              </w:rPr>
              <w:t xml:space="preserve">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w:t>
            </w:r>
            <w:proofErr w:type="gramEnd"/>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Всего квартир с газом 1449</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94</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ИЖС (с приборами учета)</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332</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371</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387</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387</w:t>
            </w:r>
          </w:p>
        </w:tc>
      </w:tr>
      <w:tr w:rsidR="003D1698" w:rsidRPr="007B1A15" w:rsidTr="003D1698">
        <w:trPr>
          <w:trHeight w:val="2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r w:rsidRPr="007B1A15">
              <w:t>95</w:t>
            </w:r>
          </w:p>
        </w:tc>
        <w:tc>
          <w:tcPr>
            <w:tcW w:w="81" w:type="pct"/>
            <w:tcBorders>
              <w:top w:val="nil"/>
              <w:left w:val="nil"/>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 </w:t>
            </w:r>
          </w:p>
        </w:tc>
        <w:tc>
          <w:tcPr>
            <w:tcW w:w="278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 xml:space="preserve">Площадь жилых домов на территории МО, где за природный газ осуществляются с применением расчетных способов (нормативов потребления) </w:t>
            </w:r>
          </w:p>
        </w:tc>
        <w:tc>
          <w:tcPr>
            <w:tcW w:w="368"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кв.м.</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c>
          <w:tcPr>
            <w:tcW w:w="220" w:type="pct"/>
            <w:tcBorders>
              <w:top w:val="nil"/>
              <w:left w:val="nil"/>
              <w:bottom w:val="single" w:sz="4" w:space="0" w:color="auto"/>
              <w:right w:val="single" w:sz="4" w:space="0" w:color="auto"/>
            </w:tcBorders>
            <w:shd w:val="clear" w:color="000000" w:fill="CCC0DA"/>
            <w:vAlign w:val="center"/>
            <w:hideMark/>
          </w:tcPr>
          <w:p w:rsidR="003D1698" w:rsidRPr="007B1A15" w:rsidRDefault="003D1698" w:rsidP="003D1698">
            <w:pPr>
              <w:ind w:left="-103" w:right="-133"/>
              <w:rPr>
                <w:sz w:val="18"/>
                <w:szCs w:val="18"/>
              </w:rPr>
            </w:pPr>
            <w:r w:rsidRPr="007B1A15">
              <w:rPr>
                <w:sz w:val="18"/>
                <w:szCs w:val="18"/>
              </w:rPr>
              <w:t>Нет данных</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Удельный расход и Объем потерь</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96</w:t>
            </w:r>
          </w:p>
        </w:tc>
        <w:tc>
          <w:tcPr>
            <w:tcW w:w="2861" w:type="pct"/>
            <w:gridSpan w:val="2"/>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Удельный расход топлива на выработку ЭЭ тепловыми электростанциями</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proofErr w:type="spellStart"/>
            <w:r w:rsidRPr="007B1A15">
              <w:rPr>
                <w:sz w:val="18"/>
                <w:szCs w:val="18"/>
              </w:rPr>
              <w:t>т.у</w:t>
            </w:r>
            <w:proofErr w:type="gramStart"/>
            <w:r w:rsidRPr="007B1A15">
              <w:rPr>
                <w:sz w:val="18"/>
                <w:szCs w:val="18"/>
              </w:rPr>
              <w:t>.т</w:t>
            </w:r>
            <w:proofErr w:type="spellEnd"/>
            <w:proofErr w:type="gramEnd"/>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97</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Удельный расход топлива на выработку ТЭ</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proofErr w:type="spellStart"/>
            <w:r w:rsidRPr="007B1A15">
              <w:rPr>
                <w:sz w:val="18"/>
                <w:szCs w:val="18"/>
              </w:rPr>
              <w:t>т.у.т</w:t>
            </w:r>
            <w:proofErr w:type="spellEnd"/>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0,15732</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0,15735</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0,15735</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0,15735</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0,15735</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0,15735</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98</w:t>
            </w:r>
          </w:p>
        </w:tc>
        <w:tc>
          <w:tcPr>
            <w:tcW w:w="2861" w:type="pct"/>
            <w:gridSpan w:val="2"/>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Объем потерь ЭЭ при ее передаче по распределительным сетям</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99</w:t>
            </w:r>
          </w:p>
        </w:tc>
        <w:tc>
          <w:tcPr>
            <w:tcW w:w="2861" w:type="pct"/>
            <w:gridSpan w:val="2"/>
            <w:tcBorders>
              <w:top w:val="nil"/>
              <w:left w:val="nil"/>
              <w:bottom w:val="single" w:sz="4" w:space="0" w:color="auto"/>
              <w:right w:val="single" w:sz="4" w:space="0" w:color="auto"/>
            </w:tcBorders>
            <w:shd w:val="clear" w:color="000000" w:fill="F2DCDB"/>
            <w:vAlign w:val="center"/>
            <w:hideMark/>
          </w:tcPr>
          <w:p w:rsidR="003D1698" w:rsidRPr="007B1A15" w:rsidRDefault="003D1698" w:rsidP="003D1698">
            <w:pPr>
              <w:ind w:left="-103" w:right="-133"/>
              <w:rPr>
                <w:sz w:val="18"/>
                <w:szCs w:val="18"/>
              </w:rPr>
            </w:pPr>
            <w:r w:rsidRPr="007B1A15">
              <w:rPr>
                <w:sz w:val="18"/>
                <w:szCs w:val="18"/>
              </w:rPr>
              <w:t>Объем потерь ТЭ при ее передаче</w:t>
            </w:r>
          </w:p>
        </w:tc>
        <w:tc>
          <w:tcPr>
            <w:tcW w:w="368"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Гкал</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9478,1</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5022,6</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5022,6</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5022,6</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5022,6</w:t>
            </w:r>
          </w:p>
        </w:tc>
        <w:tc>
          <w:tcPr>
            <w:tcW w:w="220" w:type="pct"/>
            <w:tcBorders>
              <w:top w:val="nil"/>
              <w:left w:val="nil"/>
              <w:bottom w:val="single" w:sz="4" w:space="0" w:color="auto"/>
              <w:right w:val="single" w:sz="4" w:space="0" w:color="auto"/>
            </w:tcBorders>
            <w:shd w:val="clear" w:color="000000" w:fill="F2DCDB"/>
            <w:noWrap/>
            <w:vAlign w:val="center"/>
            <w:hideMark/>
          </w:tcPr>
          <w:p w:rsidR="003D1698" w:rsidRPr="007B1A15" w:rsidRDefault="003D1698" w:rsidP="003D1698">
            <w:pPr>
              <w:ind w:left="-103" w:right="-133"/>
              <w:rPr>
                <w:sz w:val="18"/>
                <w:szCs w:val="18"/>
              </w:rPr>
            </w:pPr>
            <w:r w:rsidRPr="007B1A15">
              <w:rPr>
                <w:sz w:val="18"/>
                <w:szCs w:val="18"/>
              </w:rPr>
              <w:t>5022,6</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100</w:t>
            </w:r>
          </w:p>
        </w:tc>
        <w:tc>
          <w:tcPr>
            <w:tcW w:w="2861" w:type="pct"/>
            <w:gridSpan w:val="2"/>
            <w:tcBorders>
              <w:top w:val="nil"/>
              <w:left w:val="nil"/>
              <w:bottom w:val="single" w:sz="4" w:space="0" w:color="auto"/>
              <w:right w:val="single" w:sz="4" w:space="0" w:color="auto"/>
            </w:tcBorders>
            <w:shd w:val="clear" w:color="000000" w:fill="C5D9F1"/>
            <w:vAlign w:val="center"/>
            <w:hideMark/>
          </w:tcPr>
          <w:p w:rsidR="003D1698" w:rsidRPr="007B1A15" w:rsidRDefault="003D1698" w:rsidP="003D1698">
            <w:pPr>
              <w:ind w:left="-103" w:right="-133"/>
              <w:rPr>
                <w:sz w:val="18"/>
                <w:szCs w:val="18"/>
              </w:rPr>
            </w:pPr>
            <w:r w:rsidRPr="007B1A15">
              <w:rPr>
                <w:sz w:val="18"/>
                <w:szCs w:val="18"/>
              </w:rPr>
              <w:t>Объем потерь воды при ее передаче</w:t>
            </w:r>
          </w:p>
        </w:tc>
        <w:tc>
          <w:tcPr>
            <w:tcW w:w="368"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куб.м.</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C5D9F1"/>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101</w:t>
            </w:r>
          </w:p>
        </w:tc>
        <w:tc>
          <w:tcPr>
            <w:tcW w:w="2861" w:type="pct"/>
            <w:gridSpan w:val="2"/>
            <w:tcBorders>
              <w:top w:val="nil"/>
              <w:left w:val="nil"/>
              <w:bottom w:val="single" w:sz="4" w:space="0" w:color="auto"/>
              <w:right w:val="single" w:sz="4" w:space="0" w:color="auto"/>
            </w:tcBorders>
            <w:shd w:val="clear" w:color="000000" w:fill="D8E4BC"/>
            <w:vAlign w:val="center"/>
            <w:hideMark/>
          </w:tcPr>
          <w:p w:rsidR="003D1698" w:rsidRPr="007B1A15" w:rsidRDefault="003D1698" w:rsidP="003D1698">
            <w:pPr>
              <w:ind w:left="-103" w:right="-133"/>
              <w:rPr>
                <w:sz w:val="18"/>
                <w:szCs w:val="18"/>
              </w:rPr>
            </w:pPr>
            <w:r w:rsidRPr="007B1A15">
              <w:rPr>
                <w:sz w:val="18"/>
                <w:szCs w:val="18"/>
              </w:rPr>
              <w:t>Объем ЭЭ, используемой при передаче (транспортировке) воды</w:t>
            </w:r>
          </w:p>
        </w:tc>
        <w:tc>
          <w:tcPr>
            <w:tcW w:w="368"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кВтч</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c>
          <w:tcPr>
            <w:tcW w:w="220" w:type="pct"/>
            <w:tcBorders>
              <w:top w:val="nil"/>
              <w:left w:val="nil"/>
              <w:bottom w:val="single" w:sz="4" w:space="0" w:color="auto"/>
              <w:right w:val="single" w:sz="4" w:space="0" w:color="auto"/>
            </w:tcBorders>
            <w:shd w:val="clear" w:color="000000" w:fill="D8E4BC"/>
            <w:noWrap/>
            <w:vAlign w:val="center"/>
            <w:hideMark/>
          </w:tcPr>
          <w:p w:rsidR="003D1698" w:rsidRPr="007B1A15" w:rsidRDefault="003D1698" w:rsidP="003D1698">
            <w:pPr>
              <w:ind w:left="-103" w:right="-133"/>
              <w:rPr>
                <w:sz w:val="18"/>
                <w:szCs w:val="18"/>
              </w:rPr>
            </w:pPr>
            <w:r w:rsidRPr="007B1A15">
              <w:rPr>
                <w:sz w:val="18"/>
                <w:szCs w:val="18"/>
              </w:rPr>
              <w:t>0</w:t>
            </w:r>
          </w:p>
        </w:tc>
      </w:tr>
      <w:tr w:rsidR="003D1698" w:rsidRPr="007B1A15" w:rsidTr="003D16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D1698" w:rsidRPr="007B1A15" w:rsidRDefault="003D1698" w:rsidP="003D1698">
            <w:pPr>
              <w:ind w:left="-103" w:right="-133"/>
              <w:rPr>
                <w:sz w:val="18"/>
                <w:szCs w:val="18"/>
              </w:rPr>
            </w:pPr>
            <w:r w:rsidRPr="007B1A15">
              <w:rPr>
                <w:sz w:val="18"/>
                <w:szCs w:val="18"/>
              </w:rPr>
              <w:t>Транспорт</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102</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368"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ед.</w:t>
            </w:r>
          </w:p>
        </w:tc>
        <w:tc>
          <w:tcPr>
            <w:tcW w:w="44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r>
      <w:tr w:rsidR="003D1698" w:rsidRPr="007B1A15" w:rsidTr="003D1698">
        <w:trPr>
          <w:trHeight w:val="20"/>
        </w:trPr>
        <w:tc>
          <w:tcPr>
            <w:tcW w:w="2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698" w:rsidRPr="007B1A15" w:rsidRDefault="003D1698" w:rsidP="003D1698">
            <w:pPr>
              <w:ind w:left="-103" w:right="-133"/>
              <w:rPr>
                <w:sz w:val="18"/>
                <w:szCs w:val="18"/>
              </w:rPr>
            </w:pPr>
            <w:r w:rsidRPr="007B1A15">
              <w:rPr>
                <w:sz w:val="18"/>
                <w:szCs w:val="18"/>
              </w:rPr>
              <w:t>103</w:t>
            </w:r>
          </w:p>
        </w:tc>
        <w:tc>
          <w:tcPr>
            <w:tcW w:w="2861" w:type="pct"/>
            <w:gridSpan w:val="2"/>
            <w:tcBorders>
              <w:top w:val="nil"/>
              <w:left w:val="nil"/>
              <w:bottom w:val="single" w:sz="4" w:space="0" w:color="auto"/>
              <w:right w:val="single" w:sz="4" w:space="0" w:color="auto"/>
            </w:tcBorders>
            <w:shd w:val="clear" w:color="000000" w:fill="FFFFFF"/>
            <w:vAlign w:val="center"/>
            <w:hideMark/>
          </w:tcPr>
          <w:p w:rsidR="003D1698" w:rsidRPr="007B1A15" w:rsidRDefault="003D1698" w:rsidP="003D1698">
            <w:pPr>
              <w:ind w:left="-103" w:right="-133"/>
              <w:rPr>
                <w:sz w:val="18"/>
                <w:szCs w:val="18"/>
              </w:rPr>
            </w:pPr>
            <w:r w:rsidRPr="007B1A15">
              <w:rPr>
                <w:sz w:val="18"/>
                <w:szCs w:val="18"/>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368"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ед.</w:t>
            </w:r>
          </w:p>
        </w:tc>
        <w:tc>
          <w:tcPr>
            <w:tcW w:w="441"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3D1698" w:rsidRPr="007B1A15" w:rsidRDefault="003D1698" w:rsidP="003D1698">
            <w:pPr>
              <w:ind w:left="-103" w:right="-133"/>
              <w:rPr>
                <w:sz w:val="18"/>
                <w:szCs w:val="18"/>
              </w:rPr>
            </w:pPr>
            <w:r w:rsidRPr="007B1A15">
              <w:rPr>
                <w:sz w:val="18"/>
                <w:szCs w:val="18"/>
              </w:rPr>
              <w:t> </w:t>
            </w:r>
          </w:p>
        </w:tc>
      </w:tr>
    </w:tbl>
    <w:p w:rsidR="00F778DB" w:rsidRPr="007B1A15" w:rsidRDefault="00F778DB" w:rsidP="006E4FFA">
      <w:pPr>
        <w:ind w:firstLine="567"/>
      </w:pPr>
    </w:p>
    <w:p w:rsidR="008558CD" w:rsidRPr="007B1A15" w:rsidRDefault="008558CD" w:rsidP="006E4FFA">
      <w:pPr>
        <w:pStyle w:val="a7"/>
        <w:spacing w:before="125" w:line="480" w:lineRule="exact"/>
        <w:ind w:left="0" w:right="5" w:firstLine="567"/>
        <w:rPr>
          <w:rFonts w:ascii="Times New Roman" w:hAnsi="Times New Roman"/>
          <w:sz w:val="24"/>
          <w:szCs w:val="24"/>
        </w:rPr>
      </w:pPr>
    </w:p>
    <w:p w:rsidR="008558CD" w:rsidRPr="007B1A15" w:rsidRDefault="008558CD" w:rsidP="006E4FFA">
      <w:pPr>
        <w:pStyle w:val="a7"/>
        <w:spacing w:before="125" w:line="480" w:lineRule="exact"/>
        <w:ind w:left="0" w:right="5" w:firstLine="567"/>
        <w:rPr>
          <w:rFonts w:ascii="Times New Roman" w:hAnsi="Times New Roman"/>
          <w:sz w:val="24"/>
          <w:szCs w:val="24"/>
        </w:rPr>
        <w:sectPr w:rsidR="008558CD" w:rsidRPr="007B1A15" w:rsidSect="005A57A5">
          <w:pgSz w:w="16838" w:h="11906" w:orient="landscape"/>
          <w:pgMar w:top="1134" w:right="850" w:bottom="1134" w:left="1701" w:header="709" w:footer="709" w:gutter="0"/>
          <w:cols w:space="708"/>
          <w:docGrid w:linePitch="360"/>
        </w:sectPr>
      </w:pPr>
    </w:p>
    <w:p w:rsidR="000A1F5E" w:rsidRPr="007B1A15" w:rsidRDefault="00300042" w:rsidP="00497498">
      <w:pPr>
        <w:pStyle w:val="10"/>
        <w:numPr>
          <w:ilvl w:val="0"/>
          <w:numId w:val="17"/>
        </w:numPr>
        <w:jc w:val="left"/>
      </w:pPr>
      <w:r w:rsidRPr="007B1A15">
        <w:lastRenderedPageBreak/>
        <w:t>Расчёт целевых показателей муниципальной Программы.</w:t>
      </w:r>
      <w:r w:rsidR="004B729B" w:rsidRPr="007B1A15">
        <w:t xml:space="preserve"> </w:t>
      </w:r>
      <w:r w:rsidRPr="007B1A15">
        <w:t>Определение функционально-типологической группы объекта</w:t>
      </w:r>
    </w:p>
    <w:p w:rsidR="00300042" w:rsidRPr="007B1A15" w:rsidRDefault="00300042" w:rsidP="00300042">
      <w:pPr>
        <w:pStyle w:val="18"/>
      </w:pPr>
      <w:r w:rsidRPr="007B1A15">
        <w:t>Сведения о целевых показателях программы энергосбережения и повышения энергетической эффективности</w:t>
      </w:r>
    </w:p>
    <w:p w:rsidR="00300042" w:rsidRPr="007B1A15" w:rsidRDefault="00300042" w:rsidP="00300042">
      <w:pPr>
        <w:pStyle w:val="18"/>
        <w:rPr>
          <w:u w:val="single"/>
        </w:rPr>
      </w:pPr>
      <w:r w:rsidRPr="007B1A15">
        <w:rPr>
          <w:u w:val="single"/>
        </w:rPr>
        <w:t>Целевые показатели программы энергосбережения и повышения энергетической эффективности</w:t>
      </w:r>
    </w:p>
    <w:p w:rsidR="00300042" w:rsidRPr="007B1A15" w:rsidRDefault="00300042" w:rsidP="00300042">
      <w:pPr>
        <w:pStyle w:val="18"/>
      </w:pPr>
      <w:r w:rsidRPr="007B1A15">
        <w:t>Целевые показатели в области энергосбережения и повышения энергетической эффективности рассчитываются в соответствии с требованиями:</w:t>
      </w:r>
    </w:p>
    <w:p w:rsidR="00300042" w:rsidRPr="007B1A15" w:rsidRDefault="00300042" w:rsidP="00497498">
      <w:pPr>
        <w:pStyle w:val="18"/>
        <w:numPr>
          <w:ilvl w:val="0"/>
          <w:numId w:val="18"/>
        </w:numPr>
      </w:pPr>
      <w:r w:rsidRPr="007B1A15">
        <w:t>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0042" w:rsidRPr="007B1A15" w:rsidRDefault="00300042" w:rsidP="00497498">
      <w:pPr>
        <w:pStyle w:val="18"/>
        <w:numPr>
          <w:ilvl w:val="0"/>
          <w:numId w:val="18"/>
        </w:numPr>
      </w:pPr>
      <w:r w:rsidRPr="007B1A15">
        <w:t xml:space="preserve">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300042" w:rsidRPr="007B1A15" w:rsidRDefault="00300042" w:rsidP="00497498">
      <w:pPr>
        <w:pStyle w:val="18"/>
        <w:numPr>
          <w:ilvl w:val="0"/>
          <w:numId w:val="18"/>
        </w:numPr>
      </w:pPr>
      <w:r w:rsidRPr="007B1A15">
        <w:t>Приказа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1E3A7E" w:rsidRPr="007B1A15" w:rsidRDefault="001E3A7E" w:rsidP="00300042">
      <w:pPr>
        <w:pStyle w:val="18"/>
        <w:rPr>
          <w:u w:val="single"/>
        </w:rPr>
        <w:sectPr w:rsidR="001E3A7E" w:rsidRPr="007B1A15" w:rsidSect="005A57A5">
          <w:pgSz w:w="11906" w:h="16838"/>
          <w:pgMar w:top="1134" w:right="850" w:bottom="1134" w:left="1701" w:header="709" w:footer="709" w:gutter="0"/>
          <w:cols w:space="708"/>
          <w:docGrid w:linePitch="360"/>
        </w:sectPr>
      </w:pPr>
    </w:p>
    <w:p w:rsidR="00300042" w:rsidRPr="007B1A15" w:rsidRDefault="00300042" w:rsidP="00300042">
      <w:pPr>
        <w:pStyle w:val="18"/>
        <w:rPr>
          <w:u w:val="single"/>
        </w:rPr>
      </w:pPr>
      <w:r w:rsidRPr="007B1A15">
        <w:rPr>
          <w:u w:val="single"/>
        </w:rPr>
        <w:lastRenderedPageBreak/>
        <w:t xml:space="preserve">Таблица </w:t>
      </w:r>
      <w:r w:rsidR="005F10AD" w:rsidRPr="007B1A15">
        <w:rPr>
          <w:u w:val="single"/>
        </w:rPr>
        <w:t>6</w:t>
      </w:r>
      <w:r w:rsidRPr="007B1A15">
        <w:rPr>
          <w:u w:val="single"/>
        </w:rPr>
        <w:t xml:space="preserve"> - Сведения о целевых показателях программы энергосбережения и повышения энергетической эффективности</w:t>
      </w:r>
    </w:p>
    <w:tbl>
      <w:tblPr>
        <w:tblW w:w="5000" w:type="pct"/>
        <w:tblLook w:val="04A0"/>
      </w:tblPr>
      <w:tblGrid>
        <w:gridCol w:w="6169"/>
        <w:gridCol w:w="1116"/>
        <w:gridCol w:w="980"/>
        <w:gridCol w:w="887"/>
        <w:gridCol w:w="890"/>
        <w:gridCol w:w="890"/>
        <w:gridCol w:w="890"/>
        <w:gridCol w:w="2681"/>
      </w:tblGrid>
      <w:tr w:rsidR="001E3A7E" w:rsidRPr="007B1A15" w:rsidTr="002D538D">
        <w:trPr>
          <w:trHeight w:val="20"/>
          <w:tblHeader/>
        </w:trPr>
        <w:tc>
          <w:tcPr>
            <w:tcW w:w="2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Наименование</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Ед. изм.</w:t>
            </w:r>
          </w:p>
        </w:tc>
        <w:tc>
          <w:tcPr>
            <w:tcW w:w="1570" w:type="pct"/>
            <w:gridSpan w:val="5"/>
            <w:tcBorders>
              <w:top w:val="single" w:sz="4" w:space="0" w:color="auto"/>
              <w:left w:val="nil"/>
              <w:bottom w:val="single" w:sz="4" w:space="0" w:color="auto"/>
              <w:right w:val="single" w:sz="4" w:space="0" w:color="auto"/>
            </w:tcBorders>
            <w:shd w:val="clear" w:color="auto" w:fill="auto"/>
            <w:vAlign w:val="center"/>
            <w:hideMark/>
          </w:tcPr>
          <w:p w:rsidR="001E3A7E" w:rsidRPr="007B1A15" w:rsidRDefault="001E3A7E" w:rsidP="001E3A7E">
            <w:r w:rsidRPr="007B1A15">
              <w:t>Плановые значения целевых показателей программы</w:t>
            </w:r>
          </w:p>
        </w:tc>
        <w:tc>
          <w:tcPr>
            <w:tcW w:w="9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Примечание</w:t>
            </w:r>
          </w:p>
        </w:tc>
      </w:tr>
      <w:tr w:rsidR="002D538D" w:rsidRPr="007B1A15" w:rsidTr="002D538D">
        <w:trPr>
          <w:trHeight w:val="20"/>
          <w:tblHeader/>
        </w:trPr>
        <w:tc>
          <w:tcPr>
            <w:tcW w:w="2128" w:type="pct"/>
            <w:vMerge/>
            <w:tcBorders>
              <w:top w:val="single" w:sz="4" w:space="0" w:color="auto"/>
              <w:left w:val="single" w:sz="4" w:space="0" w:color="auto"/>
              <w:bottom w:val="single" w:sz="4" w:space="0" w:color="auto"/>
              <w:right w:val="single" w:sz="4" w:space="0" w:color="auto"/>
            </w:tcBorders>
            <w:vAlign w:val="center"/>
            <w:hideMark/>
          </w:tcPr>
          <w:p w:rsidR="001E3A7E" w:rsidRPr="007B1A15" w:rsidRDefault="001E3A7E" w:rsidP="001E3A7E"/>
        </w:tc>
        <w:tc>
          <w:tcPr>
            <w:tcW w:w="377" w:type="pct"/>
            <w:vMerge/>
            <w:tcBorders>
              <w:top w:val="single" w:sz="4" w:space="0" w:color="auto"/>
              <w:left w:val="single" w:sz="4" w:space="0" w:color="auto"/>
              <w:bottom w:val="single" w:sz="4" w:space="0" w:color="auto"/>
              <w:right w:val="single" w:sz="4" w:space="0" w:color="auto"/>
            </w:tcBorders>
            <w:vAlign w:val="center"/>
            <w:hideMark/>
          </w:tcPr>
          <w:p w:rsidR="001E3A7E" w:rsidRPr="007B1A15" w:rsidRDefault="001E3A7E" w:rsidP="001E3A7E"/>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2022 г.</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2023 г.</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2024 г.</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2025 г.</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2026 г.</w:t>
            </w:r>
          </w:p>
        </w:tc>
        <w:tc>
          <w:tcPr>
            <w:tcW w:w="925" w:type="pct"/>
            <w:vMerge/>
            <w:tcBorders>
              <w:top w:val="single" w:sz="4" w:space="0" w:color="auto"/>
              <w:left w:val="single" w:sz="4" w:space="0" w:color="auto"/>
              <w:bottom w:val="single" w:sz="4" w:space="0" w:color="auto"/>
              <w:right w:val="single" w:sz="4" w:space="0" w:color="auto"/>
            </w:tcBorders>
            <w:vAlign w:val="center"/>
            <w:hideMark/>
          </w:tcPr>
          <w:p w:rsidR="001E3A7E" w:rsidRPr="007B1A15" w:rsidRDefault="001E3A7E" w:rsidP="001E3A7E"/>
        </w:tc>
      </w:tr>
      <w:tr w:rsidR="001E3A7E" w:rsidRPr="007B1A15" w:rsidTr="001E3A7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A7E" w:rsidRPr="007B1A15" w:rsidRDefault="001E3A7E" w:rsidP="001E3A7E">
            <w:r w:rsidRPr="007B1A15">
              <w:t>Общие целевые показатели в области энергосбережения и повышения энергетической эффективности</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100</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100</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100</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100</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100</w:t>
            </w:r>
          </w:p>
        </w:tc>
        <w:tc>
          <w:tcPr>
            <w:tcW w:w="925"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F2DCDB"/>
            <w:vAlign w:val="center"/>
            <w:hideMark/>
          </w:tcPr>
          <w:p w:rsidR="001E3A7E" w:rsidRPr="007B1A15" w:rsidRDefault="001E3A7E" w:rsidP="001E3A7E">
            <w:r w:rsidRPr="007B1A1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37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13,56%</w:t>
            </w:r>
          </w:p>
        </w:tc>
        <w:tc>
          <w:tcPr>
            <w:tcW w:w="30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14,68%</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15,89%</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17,20%</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18,62%</w:t>
            </w:r>
          </w:p>
        </w:tc>
        <w:tc>
          <w:tcPr>
            <w:tcW w:w="925"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Расчёт за потребленную тепловую энергию частично осуществляется расчётным способом по нормативам</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1E3A7E" w:rsidRPr="007B1A15" w:rsidRDefault="001E3A7E" w:rsidP="001E3A7E">
            <w:r w:rsidRPr="007B1A1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63,84%</w:t>
            </w:r>
          </w:p>
        </w:tc>
        <w:tc>
          <w:tcPr>
            <w:tcW w:w="30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69,11%</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74,81%</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80,98%</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87,66%</w:t>
            </w:r>
          </w:p>
        </w:tc>
        <w:tc>
          <w:tcPr>
            <w:tcW w:w="925"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1E3A7E" w:rsidRPr="007B1A15" w:rsidRDefault="001E3A7E" w:rsidP="001E3A7E">
            <w:r w:rsidRPr="007B1A15">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CC0DA"/>
            <w:vAlign w:val="center"/>
            <w:hideMark/>
          </w:tcPr>
          <w:p w:rsidR="001E3A7E" w:rsidRPr="007B1A15" w:rsidRDefault="001E3A7E" w:rsidP="001E3A7E">
            <w:r w:rsidRPr="007B1A15">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7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79,88%</w:t>
            </w:r>
          </w:p>
        </w:tc>
        <w:tc>
          <w:tcPr>
            <w:tcW w:w="30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78,86%</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76,24%</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80,86%</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85,77%</w:t>
            </w:r>
          </w:p>
        </w:tc>
        <w:tc>
          <w:tcPr>
            <w:tcW w:w="925"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Возобновляемые источники энергии и вторичные энергетические ресурсы в МО не потребляются</w:t>
            </w:r>
          </w:p>
        </w:tc>
      </w:tr>
      <w:tr w:rsidR="001E3A7E" w:rsidRPr="007B1A15" w:rsidTr="001E3A7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A7E" w:rsidRPr="007B1A15" w:rsidRDefault="001E3A7E" w:rsidP="001E3A7E">
            <w:r w:rsidRPr="007B1A15">
              <w:t>Целевые показатели в области энергосбережения и повышения энергетической эффективности в муниципальном секторе</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2D538D" w:rsidRPr="007B1A15" w:rsidRDefault="002D538D" w:rsidP="001E3A7E">
            <w:r w:rsidRPr="007B1A15">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77"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1E3A7E">
            <w:proofErr w:type="spellStart"/>
            <w:r w:rsidRPr="007B1A15">
              <w:t>кВт×час</w:t>
            </w:r>
            <w:proofErr w:type="spellEnd"/>
            <w:r w:rsidRPr="007B1A15">
              <w:t xml:space="preserve"> /1 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D8E4BC"/>
            <w:vAlign w:val="center"/>
            <w:hideMark/>
          </w:tcPr>
          <w:p w:rsidR="002D538D" w:rsidRPr="007B1A15" w:rsidRDefault="002D538D">
            <w:pPr>
              <w:rPr>
                <w:color w:val="000000"/>
                <w:szCs w:val="20"/>
              </w:rPr>
            </w:pPr>
            <w:r w:rsidRPr="007B1A15">
              <w:rPr>
                <w:color w:val="000000"/>
                <w:szCs w:val="20"/>
              </w:rPr>
              <w:t>20,96</w:t>
            </w:r>
          </w:p>
        </w:tc>
        <w:tc>
          <w:tcPr>
            <w:tcW w:w="307" w:type="pct"/>
            <w:tcBorders>
              <w:top w:val="nil"/>
              <w:left w:val="nil"/>
              <w:bottom w:val="single" w:sz="4" w:space="0" w:color="auto"/>
              <w:right w:val="single" w:sz="4" w:space="0" w:color="auto"/>
            </w:tcBorders>
            <w:shd w:val="clear" w:color="000000" w:fill="D8E4BC"/>
            <w:vAlign w:val="center"/>
            <w:hideMark/>
          </w:tcPr>
          <w:p w:rsidR="002D538D" w:rsidRPr="007B1A15" w:rsidRDefault="002D538D">
            <w:pPr>
              <w:rPr>
                <w:color w:val="000000"/>
                <w:szCs w:val="20"/>
              </w:rPr>
            </w:pPr>
            <w:r w:rsidRPr="007B1A15">
              <w:rPr>
                <w:color w:val="000000"/>
                <w:szCs w:val="20"/>
              </w:rPr>
              <w:t>20,54</w:t>
            </w:r>
          </w:p>
        </w:tc>
        <w:tc>
          <w:tcPr>
            <w:tcW w:w="308" w:type="pct"/>
            <w:tcBorders>
              <w:top w:val="nil"/>
              <w:left w:val="nil"/>
              <w:bottom w:val="single" w:sz="4" w:space="0" w:color="auto"/>
              <w:right w:val="single" w:sz="4" w:space="0" w:color="auto"/>
            </w:tcBorders>
            <w:shd w:val="clear" w:color="000000" w:fill="D8E4BC"/>
            <w:vAlign w:val="center"/>
            <w:hideMark/>
          </w:tcPr>
          <w:p w:rsidR="002D538D" w:rsidRPr="007B1A15" w:rsidRDefault="002D538D">
            <w:pPr>
              <w:rPr>
                <w:color w:val="000000"/>
                <w:szCs w:val="20"/>
              </w:rPr>
            </w:pPr>
            <w:r w:rsidRPr="007B1A15">
              <w:rPr>
                <w:color w:val="000000"/>
                <w:szCs w:val="20"/>
              </w:rPr>
              <w:t>20,13</w:t>
            </w:r>
          </w:p>
        </w:tc>
        <w:tc>
          <w:tcPr>
            <w:tcW w:w="308" w:type="pct"/>
            <w:tcBorders>
              <w:top w:val="nil"/>
              <w:left w:val="nil"/>
              <w:bottom w:val="single" w:sz="4" w:space="0" w:color="auto"/>
              <w:right w:val="single" w:sz="4" w:space="0" w:color="auto"/>
            </w:tcBorders>
            <w:shd w:val="clear" w:color="000000" w:fill="D8E4BC"/>
            <w:vAlign w:val="center"/>
            <w:hideMark/>
          </w:tcPr>
          <w:p w:rsidR="002D538D" w:rsidRPr="007B1A15" w:rsidRDefault="002D538D">
            <w:pPr>
              <w:rPr>
                <w:color w:val="000000"/>
                <w:szCs w:val="20"/>
              </w:rPr>
            </w:pPr>
            <w:r w:rsidRPr="007B1A15">
              <w:rPr>
                <w:color w:val="000000"/>
                <w:szCs w:val="20"/>
              </w:rPr>
              <w:t>19,73</w:t>
            </w:r>
          </w:p>
        </w:tc>
        <w:tc>
          <w:tcPr>
            <w:tcW w:w="308" w:type="pct"/>
            <w:tcBorders>
              <w:top w:val="nil"/>
              <w:left w:val="nil"/>
              <w:bottom w:val="single" w:sz="4" w:space="0" w:color="auto"/>
              <w:right w:val="single" w:sz="4" w:space="0" w:color="auto"/>
            </w:tcBorders>
            <w:shd w:val="clear" w:color="000000" w:fill="D8E4BC"/>
            <w:vAlign w:val="center"/>
            <w:hideMark/>
          </w:tcPr>
          <w:p w:rsidR="002D538D" w:rsidRPr="007B1A15" w:rsidRDefault="002D538D">
            <w:pPr>
              <w:rPr>
                <w:color w:val="000000"/>
                <w:szCs w:val="20"/>
              </w:rPr>
            </w:pPr>
            <w:r w:rsidRPr="007B1A15">
              <w:rPr>
                <w:color w:val="000000"/>
                <w:szCs w:val="20"/>
              </w:rPr>
              <w:t>19,33</w:t>
            </w:r>
          </w:p>
        </w:tc>
        <w:tc>
          <w:tcPr>
            <w:tcW w:w="925"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1E3A7E">
            <w:r w:rsidRPr="007B1A15">
              <w:t> </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F2DCDB"/>
            <w:vAlign w:val="center"/>
            <w:hideMark/>
          </w:tcPr>
          <w:p w:rsidR="002D538D" w:rsidRPr="007B1A15" w:rsidRDefault="002D538D" w:rsidP="001E3A7E">
            <w:r w:rsidRPr="007B1A15">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377"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1E3A7E">
            <w:r w:rsidRPr="007B1A15">
              <w:t>Гкал /1 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F2DCDB"/>
            <w:vAlign w:val="center"/>
            <w:hideMark/>
          </w:tcPr>
          <w:p w:rsidR="002D538D" w:rsidRPr="007B1A15" w:rsidRDefault="002D538D">
            <w:pPr>
              <w:rPr>
                <w:color w:val="000000"/>
                <w:szCs w:val="20"/>
              </w:rPr>
            </w:pPr>
            <w:r w:rsidRPr="007B1A15">
              <w:rPr>
                <w:color w:val="000000"/>
                <w:szCs w:val="20"/>
              </w:rPr>
              <w:t>0,183</w:t>
            </w:r>
          </w:p>
        </w:tc>
        <w:tc>
          <w:tcPr>
            <w:tcW w:w="307" w:type="pct"/>
            <w:tcBorders>
              <w:top w:val="nil"/>
              <w:left w:val="nil"/>
              <w:bottom w:val="single" w:sz="4" w:space="0" w:color="auto"/>
              <w:right w:val="single" w:sz="4" w:space="0" w:color="auto"/>
            </w:tcBorders>
            <w:shd w:val="clear" w:color="000000" w:fill="F2DCDB"/>
            <w:vAlign w:val="center"/>
            <w:hideMark/>
          </w:tcPr>
          <w:p w:rsidR="002D538D" w:rsidRPr="007B1A15" w:rsidRDefault="002D538D">
            <w:pPr>
              <w:rPr>
                <w:color w:val="000000"/>
                <w:szCs w:val="20"/>
              </w:rPr>
            </w:pPr>
            <w:r w:rsidRPr="007B1A15">
              <w:rPr>
                <w:color w:val="000000"/>
                <w:szCs w:val="20"/>
              </w:rPr>
              <w:t>0,180</w:t>
            </w:r>
          </w:p>
        </w:tc>
        <w:tc>
          <w:tcPr>
            <w:tcW w:w="308" w:type="pct"/>
            <w:tcBorders>
              <w:top w:val="nil"/>
              <w:left w:val="nil"/>
              <w:bottom w:val="single" w:sz="4" w:space="0" w:color="auto"/>
              <w:right w:val="single" w:sz="4" w:space="0" w:color="auto"/>
            </w:tcBorders>
            <w:shd w:val="clear" w:color="000000" w:fill="F2DCDB"/>
            <w:vAlign w:val="center"/>
            <w:hideMark/>
          </w:tcPr>
          <w:p w:rsidR="002D538D" w:rsidRPr="007B1A15" w:rsidRDefault="002D538D">
            <w:pPr>
              <w:rPr>
                <w:color w:val="000000"/>
                <w:szCs w:val="20"/>
              </w:rPr>
            </w:pPr>
            <w:r w:rsidRPr="007B1A15">
              <w:rPr>
                <w:color w:val="000000"/>
                <w:szCs w:val="20"/>
              </w:rPr>
              <w:t>0,176</w:t>
            </w:r>
          </w:p>
        </w:tc>
        <w:tc>
          <w:tcPr>
            <w:tcW w:w="308" w:type="pct"/>
            <w:tcBorders>
              <w:top w:val="nil"/>
              <w:left w:val="nil"/>
              <w:bottom w:val="single" w:sz="4" w:space="0" w:color="auto"/>
              <w:right w:val="single" w:sz="4" w:space="0" w:color="auto"/>
            </w:tcBorders>
            <w:shd w:val="clear" w:color="000000" w:fill="F2DCDB"/>
            <w:vAlign w:val="center"/>
            <w:hideMark/>
          </w:tcPr>
          <w:p w:rsidR="002D538D" w:rsidRPr="007B1A15" w:rsidRDefault="002D538D">
            <w:pPr>
              <w:rPr>
                <w:color w:val="000000"/>
                <w:szCs w:val="20"/>
              </w:rPr>
            </w:pPr>
            <w:r w:rsidRPr="007B1A15">
              <w:rPr>
                <w:color w:val="000000"/>
                <w:szCs w:val="20"/>
              </w:rPr>
              <w:t>0,173</w:t>
            </w:r>
          </w:p>
        </w:tc>
        <w:tc>
          <w:tcPr>
            <w:tcW w:w="308" w:type="pct"/>
            <w:tcBorders>
              <w:top w:val="nil"/>
              <w:left w:val="nil"/>
              <w:bottom w:val="single" w:sz="4" w:space="0" w:color="auto"/>
              <w:right w:val="single" w:sz="4" w:space="0" w:color="auto"/>
            </w:tcBorders>
            <w:shd w:val="clear" w:color="000000" w:fill="F2DCDB"/>
            <w:vAlign w:val="center"/>
            <w:hideMark/>
          </w:tcPr>
          <w:p w:rsidR="002D538D" w:rsidRPr="007B1A15" w:rsidRDefault="002D538D">
            <w:pPr>
              <w:rPr>
                <w:color w:val="000000"/>
                <w:szCs w:val="20"/>
              </w:rPr>
            </w:pPr>
            <w:r w:rsidRPr="007B1A15">
              <w:rPr>
                <w:color w:val="000000"/>
                <w:szCs w:val="20"/>
              </w:rPr>
              <w:t>0,169</w:t>
            </w:r>
          </w:p>
        </w:tc>
        <w:tc>
          <w:tcPr>
            <w:tcW w:w="925"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1E3A7E">
            <w:r w:rsidRPr="007B1A15">
              <w:t> </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1E3A7E">
            <w:r w:rsidRPr="007B1A15">
              <w:t>удельный расход холодной воды на снабжение органов местного самоуправления и муниципальных учреждений, (в расчете на 1 человека)</w:t>
            </w:r>
          </w:p>
        </w:tc>
        <w:tc>
          <w:tcPr>
            <w:tcW w:w="3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1E3A7E">
            <w:r w:rsidRPr="007B1A15">
              <w:t>тыс. куб. м /1 чел.</w:t>
            </w:r>
          </w:p>
        </w:tc>
        <w:tc>
          <w:tcPr>
            <w:tcW w:w="339"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6,00</w:t>
            </w:r>
          </w:p>
        </w:tc>
        <w:tc>
          <w:tcPr>
            <w:tcW w:w="307"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5,99</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5,98</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5,99</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5,99</w:t>
            </w:r>
          </w:p>
        </w:tc>
        <w:tc>
          <w:tcPr>
            <w:tcW w:w="925"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1E3A7E">
            <w:r w:rsidRPr="007B1A15">
              <w:t> </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1E3A7E">
            <w:r w:rsidRPr="007B1A15">
              <w:lastRenderedPageBreak/>
              <w:t>удельный расход горячей воды на снабжение органов местного самоуправления и муниципальных учреждений, (в расчете на 1 человека)</w:t>
            </w:r>
          </w:p>
        </w:tc>
        <w:tc>
          <w:tcPr>
            <w:tcW w:w="3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1E3A7E">
            <w:r w:rsidRPr="007B1A15">
              <w:t>тыс. куб. м /1 чел.</w:t>
            </w:r>
          </w:p>
        </w:tc>
        <w:tc>
          <w:tcPr>
            <w:tcW w:w="339"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 </w:t>
            </w:r>
          </w:p>
        </w:tc>
        <w:tc>
          <w:tcPr>
            <w:tcW w:w="307"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 </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 </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 </w:t>
            </w:r>
          </w:p>
        </w:tc>
        <w:tc>
          <w:tcPr>
            <w:tcW w:w="308" w:type="pct"/>
            <w:tcBorders>
              <w:top w:val="nil"/>
              <w:left w:val="nil"/>
              <w:bottom w:val="single" w:sz="4" w:space="0" w:color="auto"/>
              <w:right w:val="single" w:sz="4" w:space="0" w:color="auto"/>
            </w:tcBorders>
            <w:shd w:val="clear" w:color="000000" w:fill="C5D9F1"/>
            <w:vAlign w:val="center"/>
            <w:hideMark/>
          </w:tcPr>
          <w:p w:rsidR="002D538D" w:rsidRPr="007B1A15" w:rsidRDefault="002D538D">
            <w:pPr>
              <w:rPr>
                <w:color w:val="000000"/>
                <w:szCs w:val="20"/>
              </w:rPr>
            </w:pPr>
            <w:r w:rsidRPr="007B1A15">
              <w:rPr>
                <w:color w:val="000000"/>
                <w:szCs w:val="20"/>
              </w:rPr>
              <w:t> </w:t>
            </w:r>
          </w:p>
        </w:tc>
        <w:tc>
          <w:tcPr>
            <w:tcW w:w="925"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1E3A7E">
            <w:r w:rsidRPr="007B1A15">
              <w:t> </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CC0DA"/>
            <w:vAlign w:val="center"/>
            <w:hideMark/>
          </w:tcPr>
          <w:p w:rsidR="002D538D" w:rsidRPr="007B1A15" w:rsidRDefault="002D538D" w:rsidP="001E3A7E">
            <w:r w:rsidRPr="007B1A15">
              <w:t>удельный расход природного газа на обеспечение органов местного самоуправления и муниципальных учреждений, (в расчете на 1 человека)</w:t>
            </w:r>
          </w:p>
        </w:tc>
        <w:tc>
          <w:tcPr>
            <w:tcW w:w="377"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1E3A7E">
            <w:r w:rsidRPr="007B1A15">
              <w:t>куб. м. /1 чел.</w:t>
            </w:r>
          </w:p>
        </w:tc>
        <w:tc>
          <w:tcPr>
            <w:tcW w:w="339" w:type="pct"/>
            <w:tcBorders>
              <w:top w:val="nil"/>
              <w:left w:val="nil"/>
              <w:bottom w:val="single" w:sz="4" w:space="0" w:color="auto"/>
              <w:right w:val="single" w:sz="4" w:space="0" w:color="auto"/>
            </w:tcBorders>
            <w:shd w:val="clear" w:color="000000" w:fill="CCC0DA"/>
            <w:vAlign w:val="center"/>
            <w:hideMark/>
          </w:tcPr>
          <w:p w:rsidR="002D538D" w:rsidRPr="007B1A15" w:rsidRDefault="002D538D">
            <w:pPr>
              <w:rPr>
                <w:color w:val="000000"/>
                <w:szCs w:val="20"/>
              </w:rPr>
            </w:pPr>
            <w:r w:rsidRPr="007B1A15">
              <w:rPr>
                <w:color w:val="000000"/>
                <w:szCs w:val="20"/>
              </w:rPr>
              <w:t>0</w:t>
            </w:r>
          </w:p>
        </w:tc>
        <w:tc>
          <w:tcPr>
            <w:tcW w:w="307" w:type="pct"/>
            <w:tcBorders>
              <w:top w:val="nil"/>
              <w:left w:val="nil"/>
              <w:bottom w:val="single" w:sz="4" w:space="0" w:color="auto"/>
              <w:right w:val="single" w:sz="4" w:space="0" w:color="auto"/>
            </w:tcBorders>
            <w:shd w:val="clear" w:color="000000" w:fill="CCC0DA"/>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000000" w:fill="CCC0DA"/>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000000" w:fill="CCC0DA"/>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000000" w:fill="CCC0DA"/>
            <w:vAlign w:val="center"/>
            <w:hideMark/>
          </w:tcPr>
          <w:p w:rsidR="002D538D" w:rsidRPr="007B1A15" w:rsidRDefault="002D538D">
            <w:pPr>
              <w:rPr>
                <w:color w:val="000000"/>
                <w:szCs w:val="20"/>
              </w:rPr>
            </w:pPr>
            <w:r w:rsidRPr="007B1A15">
              <w:rPr>
                <w:color w:val="000000"/>
                <w:szCs w:val="20"/>
              </w:rPr>
              <w:t>0</w:t>
            </w:r>
          </w:p>
        </w:tc>
        <w:tc>
          <w:tcPr>
            <w:tcW w:w="925"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1E3A7E">
            <w:r w:rsidRPr="007B1A15">
              <w:t>Потребление природного газа в муниципальном секторе 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2D538D" w:rsidRPr="007B1A15" w:rsidRDefault="002D538D" w:rsidP="001E3A7E">
            <w:r w:rsidRPr="007B1A15">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7B1A15">
              <w:t>энергосервисных</w:t>
            </w:r>
            <w:proofErr w:type="spellEnd"/>
            <w:r w:rsidRPr="007B1A15">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377" w:type="pct"/>
            <w:tcBorders>
              <w:top w:val="nil"/>
              <w:left w:val="nil"/>
              <w:bottom w:val="single" w:sz="4" w:space="0" w:color="auto"/>
              <w:right w:val="single" w:sz="4" w:space="0" w:color="auto"/>
            </w:tcBorders>
            <w:shd w:val="clear" w:color="auto" w:fill="auto"/>
            <w:vAlign w:val="center"/>
            <w:hideMark/>
          </w:tcPr>
          <w:p w:rsidR="002D538D" w:rsidRPr="007B1A15" w:rsidRDefault="002D538D" w:rsidP="001E3A7E">
            <w:r w:rsidRPr="007B1A15">
              <w:t>Тыс. руб.</w:t>
            </w:r>
          </w:p>
        </w:tc>
        <w:tc>
          <w:tcPr>
            <w:tcW w:w="339"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7"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925" w:type="pct"/>
            <w:tcBorders>
              <w:top w:val="nil"/>
              <w:left w:val="nil"/>
              <w:bottom w:val="single" w:sz="4" w:space="0" w:color="auto"/>
              <w:right w:val="single" w:sz="4" w:space="0" w:color="auto"/>
            </w:tcBorders>
            <w:shd w:val="clear" w:color="auto" w:fill="auto"/>
            <w:vAlign w:val="center"/>
            <w:hideMark/>
          </w:tcPr>
          <w:p w:rsidR="002D538D" w:rsidRPr="007B1A15" w:rsidRDefault="002D538D" w:rsidP="001E3A7E">
            <w:r w:rsidRPr="007B1A15">
              <w:t> </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2D538D" w:rsidRPr="007B1A15" w:rsidRDefault="002D538D" w:rsidP="001E3A7E">
            <w:r w:rsidRPr="007B1A15">
              <w:t xml:space="preserve">количество </w:t>
            </w:r>
            <w:proofErr w:type="spellStart"/>
            <w:r w:rsidRPr="007B1A15">
              <w:t>энергосервисных</w:t>
            </w:r>
            <w:proofErr w:type="spellEnd"/>
            <w:r w:rsidRPr="007B1A15">
              <w:t xml:space="preserve"> договоров (контрактов), заключенных органами местного самоуправления и муниципальными учреждениями.</w:t>
            </w:r>
          </w:p>
        </w:tc>
        <w:tc>
          <w:tcPr>
            <w:tcW w:w="377" w:type="pct"/>
            <w:tcBorders>
              <w:top w:val="nil"/>
              <w:left w:val="nil"/>
              <w:bottom w:val="single" w:sz="4" w:space="0" w:color="auto"/>
              <w:right w:val="single" w:sz="4" w:space="0" w:color="auto"/>
            </w:tcBorders>
            <w:shd w:val="clear" w:color="auto" w:fill="auto"/>
            <w:vAlign w:val="center"/>
            <w:hideMark/>
          </w:tcPr>
          <w:p w:rsidR="002D538D" w:rsidRPr="007B1A15" w:rsidRDefault="002D538D"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7"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0</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 </w:t>
            </w:r>
          </w:p>
        </w:tc>
        <w:tc>
          <w:tcPr>
            <w:tcW w:w="308" w:type="pct"/>
            <w:tcBorders>
              <w:top w:val="nil"/>
              <w:left w:val="nil"/>
              <w:bottom w:val="single" w:sz="4" w:space="0" w:color="auto"/>
              <w:right w:val="single" w:sz="4" w:space="0" w:color="auto"/>
            </w:tcBorders>
            <w:shd w:val="clear" w:color="auto" w:fill="auto"/>
            <w:vAlign w:val="center"/>
            <w:hideMark/>
          </w:tcPr>
          <w:p w:rsidR="002D538D" w:rsidRPr="007B1A15" w:rsidRDefault="002D538D">
            <w:pPr>
              <w:rPr>
                <w:color w:val="000000"/>
                <w:szCs w:val="20"/>
              </w:rPr>
            </w:pPr>
            <w:r w:rsidRPr="007B1A15">
              <w:rPr>
                <w:color w:val="00000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2D538D" w:rsidRPr="007B1A15" w:rsidRDefault="002D538D" w:rsidP="001E3A7E">
            <w:r w:rsidRPr="007B1A15">
              <w:t> </w:t>
            </w:r>
          </w:p>
        </w:tc>
      </w:tr>
      <w:tr w:rsidR="001E3A7E" w:rsidRPr="007B1A15" w:rsidTr="001E3A7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Целевые показатели в области энергосбережения и повышения энергетической эффективности в жилищном фонде</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F2DCDB"/>
            <w:vAlign w:val="center"/>
            <w:hideMark/>
          </w:tcPr>
          <w:p w:rsidR="001E3A7E" w:rsidRPr="007B1A15" w:rsidRDefault="001E3A7E" w:rsidP="001E3A7E">
            <w:r w:rsidRPr="007B1A15">
              <w:t>удельный расход тепловой энергии в  домах (в расчете на 1 кв. метр общей площади)</w:t>
            </w:r>
          </w:p>
        </w:tc>
        <w:tc>
          <w:tcPr>
            <w:tcW w:w="37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Гкал /м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0,16</w:t>
            </w:r>
          </w:p>
        </w:tc>
        <w:tc>
          <w:tcPr>
            <w:tcW w:w="30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0,16</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w:t>
            </w:r>
          </w:p>
        </w:tc>
        <w:tc>
          <w:tcPr>
            <w:tcW w:w="925"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1E3A7E" w:rsidRPr="007B1A15" w:rsidRDefault="001E3A7E" w:rsidP="001E3A7E">
            <w:r w:rsidRPr="007B1A15">
              <w:t>удельный расход холодной воды в  домах (в расчете на 1 жителя)</w:t>
            </w:r>
          </w:p>
        </w:tc>
        <w:tc>
          <w:tcPr>
            <w:tcW w:w="37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куб. м./ 1 чел.</w:t>
            </w:r>
          </w:p>
        </w:tc>
        <w:tc>
          <w:tcPr>
            <w:tcW w:w="339"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17,55</w:t>
            </w:r>
          </w:p>
        </w:tc>
        <w:tc>
          <w:tcPr>
            <w:tcW w:w="30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17,20</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16,85</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16,51</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16,18</w:t>
            </w:r>
          </w:p>
        </w:tc>
        <w:tc>
          <w:tcPr>
            <w:tcW w:w="925"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1E3A7E" w:rsidRPr="007B1A15" w:rsidRDefault="001E3A7E" w:rsidP="001E3A7E">
            <w:r w:rsidRPr="007B1A15">
              <w:t>удельный расход горячей воды в  домах (в расчете на 1 жителя)</w:t>
            </w:r>
          </w:p>
        </w:tc>
        <w:tc>
          <w:tcPr>
            <w:tcW w:w="37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куб. м./ 1 чел.</w:t>
            </w:r>
          </w:p>
        </w:tc>
        <w:tc>
          <w:tcPr>
            <w:tcW w:w="339"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удельный расход электрической энергии в  домах (в расчете на 1 кв. метр общей площади)</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кВт/час/м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Нет данных</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CC0DA"/>
            <w:vAlign w:val="center"/>
            <w:hideMark/>
          </w:tcPr>
          <w:p w:rsidR="001E3A7E" w:rsidRPr="007B1A15" w:rsidRDefault="001E3A7E" w:rsidP="001E3A7E">
            <w:r w:rsidRPr="007B1A15">
              <w:t xml:space="preserve">удельный расход природного газа в  домах (в расчете на 1 квартиру в </w:t>
            </w:r>
            <w:proofErr w:type="spellStart"/>
            <w:r w:rsidRPr="007B1A15">
              <w:t>многгоквартирном</w:t>
            </w:r>
            <w:proofErr w:type="spellEnd"/>
            <w:r w:rsidRPr="007B1A15">
              <w:t xml:space="preserve"> доме/ИЖС)</w:t>
            </w:r>
          </w:p>
        </w:tc>
        <w:tc>
          <w:tcPr>
            <w:tcW w:w="37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м</w:t>
            </w:r>
            <w:r w:rsidRPr="007B1A15">
              <w:rPr>
                <w:vertAlign w:val="superscript"/>
              </w:rPr>
              <w:t>3</w:t>
            </w:r>
            <w:r w:rsidRPr="007B1A15">
              <w:t>/м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0,49</w:t>
            </w:r>
          </w:p>
        </w:tc>
        <w:tc>
          <w:tcPr>
            <w:tcW w:w="30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0,48</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0,47</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0,46</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0,45</w:t>
            </w:r>
          </w:p>
        </w:tc>
        <w:tc>
          <w:tcPr>
            <w:tcW w:w="925"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Потребление природного газа в жилищном фонде отсутствует</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CC0DA"/>
            <w:vAlign w:val="center"/>
            <w:hideMark/>
          </w:tcPr>
          <w:p w:rsidR="001E3A7E" w:rsidRPr="007B1A15" w:rsidRDefault="001E3A7E" w:rsidP="001E3A7E">
            <w:r w:rsidRPr="007B1A15">
              <w:t>удельный расход природного газа в  домах с иными системами теплоснабжения (в расчете на 1 кв. метр общей площади);</w:t>
            </w:r>
          </w:p>
        </w:tc>
        <w:tc>
          <w:tcPr>
            <w:tcW w:w="37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м</w:t>
            </w:r>
            <w:r w:rsidRPr="007B1A15">
              <w:rPr>
                <w:vertAlign w:val="superscript"/>
              </w:rPr>
              <w:t>3</w:t>
            </w:r>
            <w:r w:rsidRPr="007B1A15">
              <w:t>/м</w:t>
            </w:r>
            <w:proofErr w:type="gramStart"/>
            <w:r w:rsidRPr="007B1A15">
              <w:rPr>
                <w:vertAlign w:val="superscript"/>
              </w:rPr>
              <w:t>2</w:t>
            </w:r>
            <w:proofErr w:type="gramEnd"/>
          </w:p>
        </w:tc>
        <w:tc>
          <w:tcPr>
            <w:tcW w:w="339"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CCC0DA"/>
            <w:vAlign w:val="center"/>
            <w:hideMark/>
          </w:tcPr>
          <w:p w:rsidR="001E3A7E" w:rsidRPr="007B1A15" w:rsidRDefault="001E3A7E" w:rsidP="001E3A7E">
            <w:r w:rsidRPr="007B1A15">
              <w:t xml:space="preserve">Потребление природного газа в жилищном фонде отсутствует </w:t>
            </w:r>
          </w:p>
        </w:tc>
      </w:tr>
      <w:tr w:rsidR="001E3A7E" w:rsidRPr="007B1A15" w:rsidTr="001E3A7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E3A7E" w:rsidRPr="007B1A15" w:rsidRDefault="001E3A7E" w:rsidP="001E3A7E">
            <w:r w:rsidRPr="007B1A15">
              <w:t>Целевые показатели в области энергосбережения и повышения энергетической эффективности</w:t>
            </w:r>
            <w:r w:rsidRPr="007B1A15">
              <w:br/>
              <w:t>в системах коммунальной инфраструктуры</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удельный расход топлива на выработку тепловой энергии на тепловых электростанциях</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proofErr w:type="spellStart"/>
            <w:r w:rsidRPr="007B1A15">
              <w:t>т.у.т</w:t>
            </w:r>
            <w:proofErr w:type="spellEnd"/>
            <w:r w:rsidRPr="007B1A15">
              <w:t>./тыс. кВт/час</w:t>
            </w:r>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F2DCDB"/>
            <w:vAlign w:val="center"/>
            <w:hideMark/>
          </w:tcPr>
          <w:p w:rsidR="001E3A7E" w:rsidRPr="007B1A15" w:rsidRDefault="001E3A7E" w:rsidP="001E3A7E">
            <w:r w:rsidRPr="007B1A15">
              <w:t>удельный расход топлива на выработку тепловой энергии на котельных</w:t>
            </w:r>
          </w:p>
        </w:tc>
        <w:tc>
          <w:tcPr>
            <w:tcW w:w="37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proofErr w:type="spellStart"/>
            <w:r w:rsidRPr="007B1A15">
              <w:t>т.у.т</w:t>
            </w:r>
            <w:proofErr w:type="spellEnd"/>
            <w:r w:rsidRPr="007B1A15">
              <w:t>./тыс. Гкал</w:t>
            </w:r>
          </w:p>
        </w:tc>
        <w:tc>
          <w:tcPr>
            <w:tcW w:w="339"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0,15732</w:t>
            </w:r>
          </w:p>
        </w:tc>
        <w:tc>
          <w:tcPr>
            <w:tcW w:w="30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0,15735</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0,15735</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0,15735</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0,15735</w:t>
            </w:r>
          </w:p>
        </w:tc>
        <w:tc>
          <w:tcPr>
            <w:tcW w:w="925"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 </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F2DCDB"/>
            <w:vAlign w:val="center"/>
            <w:hideMark/>
          </w:tcPr>
          <w:p w:rsidR="001E3A7E" w:rsidRPr="007B1A15" w:rsidRDefault="001E3A7E" w:rsidP="001E3A7E">
            <w:r w:rsidRPr="007B1A15">
              <w:t>доля потерь тепловой энергии при ее передаче в общем объеме переданной тепловой энергии;</w:t>
            </w:r>
          </w:p>
        </w:tc>
        <w:tc>
          <w:tcPr>
            <w:tcW w:w="37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тыс. Гкал</w:t>
            </w:r>
          </w:p>
        </w:tc>
        <w:tc>
          <w:tcPr>
            <w:tcW w:w="339"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9,4781</w:t>
            </w:r>
          </w:p>
        </w:tc>
        <w:tc>
          <w:tcPr>
            <w:tcW w:w="307"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5,0226</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5,0226</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5,0226</w:t>
            </w:r>
          </w:p>
        </w:tc>
        <w:tc>
          <w:tcPr>
            <w:tcW w:w="308"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5,0226</w:t>
            </w:r>
          </w:p>
        </w:tc>
        <w:tc>
          <w:tcPr>
            <w:tcW w:w="925" w:type="pct"/>
            <w:tcBorders>
              <w:top w:val="nil"/>
              <w:left w:val="nil"/>
              <w:bottom w:val="single" w:sz="4" w:space="0" w:color="auto"/>
              <w:right w:val="single" w:sz="4" w:space="0" w:color="auto"/>
            </w:tcBorders>
            <w:shd w:val="clear" w:color="000000" w:fill="F2DCDB"/>
            <w:vAlign w:val="center"/>
            <w:hideMark/>
          </w:tcPr>
          <w:p w:rsidR="001E3A7E" w:rsidRPr="007B1A15" w:rsidRDefault="001E3A7E" w:rsidP="001E3A7E">
            <w:r w:rsidRPr="007B1A15">
              <w:t>Нет данных</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C5D9F1"/>
            <w:vAlign w:val="center"/>
            <w:hideMark/>
          </w:tcPr>
          <w:p w:rsidR="001E3A7E" w:rsidRPr="007B1A15" w:rsidRDefault="001E3A7E" w:rsidP="001E3A7E">
            <w:r w:rsidRPr="007B1A15">
              <w:lastRenderedPageBreak/>
              <w:t>доля потерь воды при ее передаче в общем объеме переданной воды;</w:t>
            </w:r>
          </w:p>
        </w:tc>
        <w:tc>
          <w:tcPr>
            <w:tcW w:w="37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тыс. м3</w:t>
            </w:r>
          </w:p>
        </w:tc>
        <w:tc>
          <w:tcPr>
            <w:tcW w:w="339"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C5D9F1"/>
            <w:vAlign w:val="center"/>
            <w:hideMark/>
          </w:tcPr>
          <w:p w:rsidR="001E3A7E" w:rsidRPr="007B1A15" w:rsidRDefault="001E3A7E" w:rsidP="001E3A7E">
            <w:r w:rsidRPr="007B1A15">
              <w:t>Нет данных</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удельный расход электрической энергии, используемой для передачи (транспортировки) воды в системах водоснабжения (на 1 куб. метр);</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тыс. кВт/час</w:t>
            </w:r>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Нет данных</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удельный расход электрической энергии, используемой в системах водоотведения (на 1 куб. метр);</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тыс. м3</w:t>
            </w:r>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Нет данных</w:t>
            </w:r>
          </w:p>
        </w:tc>
      </w:tr>
      <w:tr w:rsidR="001E3A7E" w:rsidRPr="007B1A15" w:rsidTr="002D538D">
        <w:trPr>
          <w:trHeight w:val="20"/>
        </w:trPr>
        <w:tc>
          <w:tcPr>
            <w:tcW w:w="2128" w:type="pct"/>
            <w:tcBorders>
              <w:top w:val="nil"/>
              <w:left w:val="single" w:sz="4" w:space="0" w:color="auto"/>
              <w:bottom w:val="single" w:sz="4" w:space="0" w:color="auto"/>
              <w:right w:val="single" w:sz="4" w:space="0" w:color="auto"/>
            </w:tcBorders>
            <w:shd w:val="clear" w:color="000000" w:fill="D8E4BC"/>
            <w:vAlign w:val="center"/>
            <w:hideMark/>
          </w:tcPr>
          <w:p w:rsidR="001E3A7E" w:rsidRPr="007B1A15" w:rsidRDefault="001E3A7E" w:rsidP="001E3A7E">
            <w:r w:rsidRPr="007B1A15">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37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тыс. кВт/час</w:t>
            </w:r>
          </w:p>
        </w:tc>
        <w:tc>
          <w:tcPr>
            <w:tcW w:w="339"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2,47</w:t>
            </w:r>
          </w:p>
        </w:tc>
        <w:tc>
          <w:tcPr>
            <w:tcW w:w="307"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3,56</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3,56</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3,56</w:t>
            </w:r>
          </w:p>
        </w:tc>
        <w:tc>
          <w:tcPr>
            <w:tcW w:w="308"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3,56</w:t>
            </w:r>
          </w:p>
        </w:tc>
        <w:tc>
          <w:tcPr>
            <w:tcW w:w="925" w:type="pct"/>
            <w:tcBorders>
              <w:top w:val="nil"/>
              <w:left w:val="nil"/>
              <w:bottom w:val="single" w:sz="4" w:space="0" w:color="auto"/>
              <w:right w:val="single" w:sz="4" w:space="0" w:color="auto"/>
            </w:tcBorders>
            <w:shd w:val="clear" w:color="000000" w:fill="D8E4BC"/>
            <w:vAlign w:val="center"/>
            <w:hideMark/>
          </w:tcPr>
          <w:p w:rsidR="001E3A7E" w:rsidRPr="007B1A15" w:rsidRDefault="001E3A7E" w:rsidP="001E3A7E">
            <w:r w:rsidRPr="007B1A15">
              <w:t> </w:t>
            </w:r>
          </w:p>
        </w:tc>
      </w:tr>
      <w:tr w:rsidR="001E3A7E" w:rsidRPr="007B1A15" w:rsidTr="001E3A7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Целевые показатели в области энергосбережения и повышения энергетической эффективности в транспортном комплексе</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proofErr w:type="gramStart"/>
            <w:r w:rsidRPr="007B1A15">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proofErr w:type="gramStart"/>
            <w:r w:rsidRPr="007B1A15">
              <w:t xml:space="preserve">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w:t>
            </w:r>
            <w:r w:rsidRPr="007B1A15">
              <w:lastRenderedPageBreak/>
              <w:t>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lastRenderedPageBreak/>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r w:rsidR="002D538D" w:rsidRPr="007B1A15" w:rsidTr="002D538D">
        <w:trPr>
          <w:trHeight w:val="20"/>
        </w:trPr>
        <w:tc>
          <w:tcPr>
            <w:tcW w:w="2128" w:type="pct"/>
            <w:tcBorders>
              <w:top w:val="nil"/>
              <w:left w:val="single" w:sz="4" w:space="0" w:color="auto"/>
              <w:bottom w:val="single" w:sz="4" w:space="0" w:color="auto"/>
              <w:right w:val="single" w:sz="4" w:space="0" w:color="auto"/>
            </w:tcBorders>
            <w:shd w:val="clear" w:color="auto" w:fill="auto"/>
            <w:vAlign w:val="center"/>
            <w:hideMark/>
          </w:tcPr>
          <w:p w:rsidR="001E3A7E" w:rsidRPr="007B1A15" w:rsidRDefault="001E3A7E" w:rsidP="001E3A7E">
            <w:r w:rsidRPr="007B1A15">
              <w:lastRenderedPageBreak/>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37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шт.</w:t>
            </w:r>
          </w:p>
        </w:tc>
        <w:tc>
          <w:tcPr>
            <w:tcW w:w="339"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7"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308"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 </w:t>
            </w:r>
          </w:p>
        </w:tc>
        <w:tc>
          <w:tcPr>
            <w:tcW w:w="925" w:type="pct"/>
            <w:tcBorders>
              <w:top w:val="nil"/>
              <w:left w:val="nil"/>
              <w:bottom w:val="single" w:sz="4" w:space="0" w:color="auto"/>
              <w:right w:val="single" w:sz="4" w:space="0" w:color="auto"/>
            </w:tcBorders>
            <w:shd w:val="clear" w:color="auto" w:fill="auto"/>
            <w:vAlign w:val="center"/>
            <w:hideMark/>
          </w:tcPr>
          <w:p w:rsidR="001E3A7E" w:rsidRPr="007B1A15" w:rsidRDefault="001E3A7E" w:rsidP="001E3A7E">
            <w:r w:rsidRPr="007B1A15">
              <w:t>Отсутствует</w:t>
            </w:r>
          </w:p>
        </w:tc>
      </w:tr>
    </w:tbl>
    <w:p w:rsidR="001E3A7E" w:rsidRPr="007B1A15" w:rsidRDefault="001E3A7E" w:rsidP="00300042">
      <w:pPr>
        <w:pStyle w:val="18"/>
        <w:sectPr w:rsidR="001E3A7E" w:rsidRPr="007B1A15" w:rsidSect="005A57A5">
          <w:pgSz w:w="16838" w:h="11906" w:orient="landscape"/>
          <w:pgMar w:top="1134" w:right="850" w:bottom="1134" w:left="1701" w:header="709" w:footer="709" w:gutter="0"/>
          <w:cols w:space="708"/>
          <w:docGrid w:linePitch="360"/>
        </w:sectPr>
      </w:pPr>
    </w:p>
    <w:p w:rsidR="002E7D28" w:rsidRPr="007B1A15" w:rsidRDefault="00DE38CD" w:rsidP="00DE38CD">
      <w:pPr>
        <w:pStyle w:val="10"/>
      </w:pPr>
      <w:r w:rsidRPr="007B1A15">
        <w:lastRenderedPageBreak/>
        <w:t>10</w:t>
      </w:r>
      <w:r w:rsidR="000A1F5E" w:rsidRPr="007B1A15">
        <w:t xml:space="preserve">. </w:t>
      </w:r>
      <w:r w:rsidR="002E7D28" w:rsidRPr="007B1A15">
        <w:t>Энергоэффективность и энерг</w:t>
      </w:r>
      <w:r w:rsidRPr="007B1A15">
        <w:t>осбережение в бюджетном секторе</w:t>
      </w:r>
    </w:p>
    <w:p w:rsidR="002E7D28" w:rsidRPr="007B1A15" w:rsidRDefault="002E7D28" w:rsidP="006E4FFA">
      <w:pPr>
        <w:ind w:firstLine="567"/>
        <w:jc w:val="both"/>
        <w:rPr>
          <w:szCs w:val="20"/>
        </w:rPr>
      </w:pPr>
    </w:p>
    <w:p w:rsidR="002E7D28" w:rsidRPr="007B1A15" w:rsidRDefault="002E7D28" w:rsidP="006E4FFA">
      <w:pPr>
        <w:spacing w:line="360" w:lineRule="auto"/>
        <w:ind w:firstLine="567"/>
        <w:jc w:val="both"/>
        <w:rPr>
          <w:rStyle w:val="aff7"/>
        </w:rPr>
      </w:pPr>
      <w:r w:rsidRPr="007B1A15">
        <w:rPr>
          <w:rStyle w:val="aff7"/>
        </w:rPr>
        <w:tab/>
        <w:t>В рамках подпрограммы «Энергоэффективность и энергосбережение в бюджетном секторе» предусматривается:</w:t>
      </w:r>
    </w:p>
    <w:p w:rsidR="002E7D28" w:rsidRPr="007B1A15" w:rsidRDefault="002E7D28" w:rsidP="006E4FFA">
      <w:pPr>
        <w:spacing w:line="360" w:lineRule="auto"/>
        <w:ind w:firstLine="567"/>
        <w:jc w:val="both"/>
        <w:rPr>
          <w:rStyle w:val="aff7"/>
        </w:rPr>
      </w:pPr>
      <w:r w:rsidRPr="007B1A15">
        <w:rPr>
          <w:rStyle w:val="aff7"/>
        </w:rPr>
        <w:t xml:space="preserve">- проведение программных мероприятий, направленных на повышение эффективности использования топливно-энергетических ресурсов организациями и учреждениями, находящимися </w:t>
      </w:r>
      <w:proofErr w:type="gramStart"/>
      <w:r w:rsidRPr="007B1A15">
        <w:rPr>
          <w:rStyle w:val="aff7"/>
        </w:rPr>
        <w:t>в</w:t>
      </w:r>
      <w:proofErr w:type="gramEnd"/>
      <w:r w:rsidRPr="007B1A15">
        <w:rPr>
          <w:rStyle w:val="aff7"/>
        </w:rPr>
        <w:t xml:space="preserve"> введении</w:t>
      </w:r>
      <w:r w:rsidR="00AF01FF" w:rsidRPr="007B1A15">
        <w:rPr>
          <w:rStyle w:val="aff7"/>
        </w:rPr>
        <w:t xml:space="preserve"> </w:t>
      </w:r>
      <w:r w:rsidRPr="007B1A15">
        <w:rPr>
          <w:rStyle w:val="aff7"/>
        </w:rPr>
        <w:t xml:space="preserve">органов местного самоуправления </w:t>
      </w:r>
      <w:r w:rsidR="002020BD" w:rsidRPr="007B1A15">
        <w:rPr>
          <w:rStyle w:val="aff7"/>
        </w:rPr>
        <w:t>Кипен</w:t>
      </w:r>
      <w:r w:rsidR="00DB40C1" w:rsidRPr="007B1A15">
        <w:rPr>
          <w:rStyle w:val="aff7"/>
        </w:rPr>
        <w:t xml:space="preserve">ского </w:t>
      </w:r>
      <w:r w:rsidR="007B78BB" w:rsidRPr="007B1A15">
        <w:rPr>
          <w:rStyle w:val="aff7"/>
        </w:rPr>
        <w:t>сельского поселения</w:t>
      </w:r>
      <w:r w:rsidRPr="007B1A15">
        <w:rPr>
          <w:rStyle w:val="aff7"/>
        </w:rPr>
        <w:t xml:space="preserve"> и сокращение за счет этого бюджетных расходов;</w:t>
      </w:r>
    </w:p>
    <w:p w:rsidR="002E7D28" w:rsidRPr="007B1A15" w:rsidRDefault="002E7D28" w:rsidP="006E4FFA">
      <w:pPr>
        <w:spacing w:line="360" w:lineRule="auto"/>
        <w:ind w:firstLine="567"/>
        <w:jc w:val="both"/>
        <w:rPr>
          <w:rStyle w:val="aff7"/>
        </w:rPr>
      </w:pPr>
      <w:r w:rsidRPr="007B1A15">
        <w:rPr>
          <w:rStyle w:val="aff7"/>
        </w:rPr>
        <w:t xml:space="preserve">Необходимо ежегодно снижать лимитируемое энергопотребление </w:t>
      </w:r>
      <w:r w:rsidR="00BC07FE" w:rsidRPr="007B1A15">
        <w:rPr>
          <w:rStyle w:val="aff7"/>
        </w:rPr>
        <w:t>объектов муниципальной собственности</w:t>
      </w:r>
      <w:r w:rsidRPr="007B1A15">
        <w:rPr>
          <w:rStyle w:val="aff7"/>
        </w:rPr>
        <w:t xml:space="preserve"> за счет энергосберегающих мероприятий на </w:t>
      </w:r>
      <w:r w:rsidR="00DE38CD" w:rsidRPr="007B1A15">
        <w:rPr>
          <w:rStyle w:val="aff7"/>
        </w:rPr>
        <w:t>3</w:t>
      </w:r>
      <w:r w:rsidRPr="007B1A15">
        <w:rPr>
          <w:rStyle w:val="aff7"/>
        </w:rPr>
        <w:t>%.</w:t>
      </w:r>
    </w:p>
    <w:p w:rsidR="002E7D28" w:rsidRPr="007B1A15" w:rsidRDefault="002E7D28" w:rsidP="006E4FFA">
      <w:pPr>
        <w:spacing w:line="360" w:lineRule="auto"/>
        <w:ind w:firstLine="567"/>
        <w:jc w:val="both"/>
        <w:rPr>
          <w:rStyle w:val="aff7"/>
        </w:rPr>
      </w:pPr>
      <w:r w:rsidRPr="007B1A15">
        <w:rPr>
          <w:rStyle w:val="aff7"/>
        </w:rPr>
        <w:tab/>
        <w:t>К организационным мероприятиям Программы</w:t>
      </w:r>
      <w:r w:rsidR="00AF01FF" w:rsidRPr="007B1A15">
        <w:rPr>
          <w:rStyle w:val="aff7"/>
        </w:rPr>
        <w:t xml:space="preserve"> </w:t>
      </w:r>
      <w:r w:rsidRPr="007B1A15">
        <w:rPr>
          <w:rStyle w:val="aff7"/>
        </w:rPr>
        <w:t xml:space="preserve">относится </w:t>
      </w:r>
      <w:proofErr w:type="spellStart"/>
      <w:r w:rsidRPr="007B1A15">
        <w:rPr>
          <w:rStyle w:val="aff7"/>
        </w:rPr>
        <w:t>энергоаудит</w:t>
      </w:r>
      <w:proofErr w:type="spellEnd"/>
      <w:r w:rsidRPr="007B1A15">
        <w:rPr>
          <w:rStyle w:val="aff7"/>
        </w:rPr>
        <w:t xml:space="preserve"> </w:t>
      </w:r>
      <w:r w:rsidR="009F0AB0" w:rsidRPr="007B1A15">
        <w:rPr>
          <w:rStyle w:val="aff7"/>
        </w:rPr>
        <w:t>муниципальных учреждений</w:t>
      </w:r>
      <w:r w:rsidRPr="007B1A15">
        <w:rPr>
          <w:rStyle w:val="aff7"/>
        </w:rPr>
        <w:t xml:space="preserve">. </w:t>
      </w:r>
    </w:p>
    <w:p w:rsidR="00004B1D" w:rsidRPr="007B1A15" w:rsidRDefault="004E6EAB" w:rsidP="00DE38CD">
      <w:pPr>
        <w:pStyle w:val="18"/>
        <w:rPr>
          <w:rStyle w:val="aff7"/>
          <w:iCs w:val="0"/>
          <w:u w:val="single"/>
        </w:rPr>
      </w:pPr>
      <w:r w:rsidRPr="007B1A15">
        <w:rPr>
          <w:rStyle w:val="aff7"/>
          <w:iCs w:val="0"/>
          <w:u w:val="single"/>
        </w:rPr>
        <w:t xml:space="preserve">Таблица </w:t>
      </w:r>
      <w:r w:rsidR="005F10AD" w:rsidRPr="007B1A15">
        <w:rPr>
          <w:rStyle w:val="aff7"/>
          <w:iCs w:val="0"/>
          <w:u w:val="single"/>
        </w:rPr>
        <w:t>7</w:t>
      </w:r>
      <w:r w:rsidRPr="007B1A15">
        <w:rPr>
          <w:rStyle w:val="aff7"/>
          <w:iCs w:val="0"/>
          <w:u w:val="single"/>
        </w:rPr>
        <w:t xml:space="preserve"> </w:t>
      </w:r>
      <w:r w:rsidR="00DE38CD" w:rsidRPr="007B1A15">
        <w:rPr>
          <w:rStyle w:val="aff7"/>
          <w:iCs w:val="0"/>
          <w:u w:val="single"/>
        </w:rPr>
        <w:t>–</w:t>
      </w:r>
      <w:r w:rsidRPr="007B1A15">
        <w:rPr>
          <w:rStyle w:val="aff7"/>
          <w:iCs w:val="0"/>
          <w:u w:val="single"/>
        </w:rPr>
        <w:t xml:space="preserve"> </w:t>
      </w:r>
      <w:r w:rsidR="00DE38CD" w:rsidRPr="007B1A15">
        <w:rPr>
          <w:rStyle w:val="aff7"/>
          <w:iCs w:val="0"/>
          <w:u w:val="single"/>
        </w:rPr>
        <w:t>Типовые м</w:t>
      </w:r>
      <w:r w:rsidR="007B6536" w:rsidRPr="007B1A15">
        <w:rPr>
          <w:rStyle w:val="aff7"/>
          <w:iCs w:val="0"/>
          <w:u w:val="single"/>
        </w:rPr>
        <w:t xml:space="preserve">ероприятия энергосбережения в </w:t>
      </w:r>
      <w:r w:rsidR="00827185" w:rsidRPr="007B1A15">
        <w:rPr>
          <w:rStyle w:val="aff7"/>
          <w:iCs w:val="0"/>
          <w:u w:val="single"/>
        </w:rPr>
        <w:t>муниципальных</w:t>
      </w:r>
      <w:r w:rsidR="007B6536" w:rsidRPr="007B1A15">
        <w:rPr>
          <w:rStyle w:val="aff7"/>
          <w:iCs w:val="0"/>
          <w:u w:val="single"/>
        </w:rPr>
        <w:t xml:space="preserve"> учреждениях</w:t>
      </w:r>
    </w:p>
    <w:tbl>
      <w:tblPr>
        <w:tblW w:w="5000" w:type="pct"/>
        <w:tblLook w:val="04A0"/>
      </w:tblPr>
      <w:tblGrid>
        <w:gridCol w:w="4360"/>
        <w:gridCol w:w="1499"/>
        <w:gridCol w:w="3712"/>
      </w:tblGrid>
      <w:tr w:rsidR="007B6536" w:rsidRPr="007B1A15" w:rsidTr="00DE38CD">
        <w:trPr>
          <w:trHeight w:val="20"/>
          <w:tblHeader/>
        </w:trPr>
        <w:tc>
          <w:tcPr>
            <w:tcW w:w="2278" w:type="pct"/>
            <w:tcBorders>
              <w:top w:val="single" w:sz="8" w:space="0" w:color="3A3A3A"/>
              <w:left w:val="single" w:sz="8" w:space="0" w:color="3A3A3A"/>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Мероприятия энергосбережения и повышения энергетической эффективности в учреждениях</w:t>
            </w:r>
          </w:p>
        </w:tc>
        <w:tc>
          <w:tcPr>
            <w:tcW w:w="783" w:type="pct"/>
            <w:tcBorders>
              <w:top w:val="single" w:sz="8" w:space="0" w:color="3A3A3A"/>
              <w:left w:val="nil"/>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Вид ресурса, который можно сэкономить</w:t>
            </w:r>
          </w:p>
        </w:tc>
        <w:tc>
          <w:tcPr>
            <w:tcW w:w="1939" w:type="pct"/>
            <w:tcBorders>
              <w:top w:val="single" w:sz="8" w:space="0" w:color="3A3A3A"/>
              <w:left w:val="nil"/>
              <w:bottom w:val="single" w:sz="8" w:space="0" w:color="3A3A3A"/>
              <w:right w:val="single" w:sz="8" w:space="0" w:color="3A3A3A"/>
            </w:tcBorders>
            <w:shd w:val="clear" w:color="auto" w:fill="FFFFFF" w:themeFill="background1"/>
            <w:vAlign w:val="center"/>
            <w:hideMark/>
          </w:tcPr>
          <w:p w:rsidR="007B6536" w:rsidRPr="007B1A15" w:rsidRDefault="007B6536" w:rsidP="006E4FFA">
            <w:r w:rsidRPr="007B1A15">
              <w:t>Вид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электроэнергии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по энергосбережению</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электрической 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Закупка нового бытового оборудования и компьютерной техники с более высоким классом </w:t>
            </w:r>
            <w:proofErr w:type="spellStart"/>
            <w:r w:rsidRPr="007B1A15">
              <w:t>энергоэффективности</w:t>
            </w:r>
            <w:proofErr w:type="spell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датчиков движения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Уменьшение числа личных бытовых приборов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ламп накаливания </w:t>
            </w:r>
            <w:proofErr w:type="gramStart"/>
            <w:r w:rsidRPr="007B1A15">
              <w:t>на</w:t>
            </w:r>
            <w:proofErr w:type="gramEnd"/>
            <w:r w:rsidRPr="007B1A15">
              <w:t xml:space="preserve"> светодиодные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люминесцентных ламп на </w:t>
            </w:r>
            <w:proofErr w:type="gramStart"/>
            <w:r w:rsidRPr="007B1A15">
              <w:t>светодиодные</w:t>
            </w:r>
            <w:proofErr w:type="gram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2" w:tgtFrame="_blank" w:history="1">
              <w:r w:rsidR="007B6536" w:rsidRPr="007B1A15">
                <w:t>Включение кондиционеров по графику</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Отключение вентиляционных установок во время обеденных перерывов и в нерабочее время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Внедрение экономичных способов регулирования работой вентиляторов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Реконструкция электрических сетей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защиты от превышения номинальных уровней напряжения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электрическая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тепла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Контроль рабочих режимов и сроков поверки приборов учета тепловой энергии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Уменьшение числа нагревательных приборов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Снижение теплопотребления за счёт оснащения радиаторов отопления термостатическими регуляторами температуры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Снятие декоративных ограждений с радиаторов 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Исключение перегрева и переохлаждения воздуха в помещении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Замена чугунных радиаторов на более </w:t>
            </w:r>
            <w:proofErr w:type="gramStart"/>
            <w:r w:rsidRPr="007B1A15">
              <w:t>эффективные</w:t>
            </w:r>
            <w:proofErr w:type="gramEnd"/>
            <w:r w:rsidRPr="007B1A15">
              <w:t xml:space="preserve"> алюминиевые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термостатов и регуляторов температуры на радиаторы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3" w:tgtFrame="_blank" w:history="1">
              <w:r w:rsidR="007B6536" w:rsidRPr="007B1A15">
                <w:t>Установка тепловых отражателей между отопительными приборами и стеной</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Диспетчеризация в системах теплоснабжения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4" w:tgtFrame="_blank" w:history="1">
              <w:r w:rsidR="007B6536" w:rsidRPr="007B1A15">
                <w:t>Промывка стояков и трубопроводов системы отопления</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тепловой изоляции трубопроводов системы 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отопления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Применение регулируемого отпуска тепла (по времени суток, по погодным условиям, по температуре в помещениях</w:t>
            </w:r>
            <w:proofErr w:type="gram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фильтров сетевой воды на входе и выходе отопительной системы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Заделка межпанельных и компенсационных швов в стенах здания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Устранение мостиков холода в стенах и в примыканиях оконных переплётов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Гидрофобизация</w:t>
            </w:r>
            <w:proofErr w:type="spellEnd"/>
            <w:r w:rsidRPr="007B1A15">
              <w:t xml:space="preserve"> наружных стен</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Утепление (облицовка) наружных стен, технического этажа, кровли, перекрытий над подвалом теплоизоляционными плитами (пенопласт под штукатурку, </w:t>
            </w:r>
            <w:proofErr w:type="spellStart"/>
            <w:r w:rsidRPr="007B1A15">
              <w:t>минераловатные</w:t>
            </w:r>
            <w:proofErr w:type="spellEnd"/>
            <w:r w:rsidRPr="007B1A15">
              <w:t xml:space="preserve"> плиты, плиты из вспененного стекла и базальтового волокна)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5" w:tgtFrame="_blank" w:history="1">
              <w:r w:rsidR="007B6536" w:rsidRPr="007B1A15">
                <w:t>Замена старых окон на окна с многокамерными стеклопакетами и переплётами с повышенным тепловым сопротивлением</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 в учреждениях</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Применение окон с отводом воздуха из помещения через </w:t>
            </w:r>
            <w:proofErr w:type="spellStart"/>
            <w:r w:rsidRPr="007B1A15">
              <w:t>межстекольное</w:t>
            </w:r>
            <w:proofErr w:type="spellEnd"/>
            <w:r w:rsidRPr="007B1A15">
              <w:t xml:space="preserve"> пространство</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Применение теплоотражающих /солнцезащитных и энергосберегающих стёкол в окнах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Применение наружного остекления имеющего различные характеристики накопления тепла летом и зимой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Установка теплоотражающих плёнок или </w:t>
            </w:r>
            <w:r w:rsidRPr="007B1A15">
              <w:lastRenderedPageBreak/>
              <w:t>энергосберегающих стёкол на окна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 xml:space="preserve">тепловая </w:t>
            </w:r>
            <w:r w:rsidRPr="007B1A15">
              <w:lastRenderedPageBreak/>
              <w:t>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 xml:space="preserve">Средне-затратные энергосберегающие </w:t>
            </w:r>
            <w:r w:rsidRPr="007B1A15">
              <w:lastRenderedPageBreak/>
              <w:t>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Установка дополнительных тамбуров при входных дверях подъездов и в домах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потолка подвала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перекрытий и пола чердака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Заделка, уплотнение и утепление дверных блоков на </w:t>
            </w:r>
            <w:proofErr w:type="gramStart"/>
            <w:r w:rsidRPr="007B1A15">
              <w:t>входе</w:t>
            </w:r>
            <w:proofErr w:type="gramEnd"/>
            <w:r w:rsidRPr="007B1A15">
              <w:t xml:space="preserve"> и обеспечение автоматического закрывания дверей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входных дверей подвальных помещений и для выходов на чердаки и крыши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Организация работ по своевременному ремонту оконных рам и оклейке окон</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деревянных окон на современные стеклопакеты ПВХ</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6" w:tgtFrame="_blank" w:history="1">
              <w:r w:rsidR="007B6536" w:rsidRPr="007B1A15">
                <w:t xml:space="preserve">Организация </w:t>
              </w:r>
              <w:proofErr w:type="spellStart"/>
              <w:r w:rsidR="007B6536" w:rsidRPr="007B1A15">
                <w:t>тепловизионного</w:t>
              </w:r>
              <w:proofErr w:type="spellEnd"/>
              <w:r w:rsidR="007B6536" w:rsidRPr="007B1A15">
                <w:t xml:space="preserve"> мониторинга состояния ограждающих конструкций зданий и сооружений</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 энергосберегающие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Утепление ограждающих конструкций и перекрытий зданий</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Снижение потерь тепла с </w:t>
            </w:r>
            <w:proofErr w:type="spellStart"/>
            <w:r w:rsidRPr="007B1A15">
              <w:t>инфильтрующим</w:t>
            </w:r>
            <w:proofErr w:type="spellEnd"/>
            <w:r w:rsidRPr="007B1A15">
              <w:t xml:space="preserve"> воздухом путём уплотнения дверей и оконных стыков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Теплоизоляция труб в подвальном помещении дома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тепловая энергия</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Инструктаж персонала по методам энергосбережения и повышения энергетической эффективности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средств наглядной агитации по энергосбережению</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Назначение </w:t>
            </w:r>
            <w:proofErr w:type="gramStart"/>
            <w:r w:rsidRPr="007B1A15">
              <w:t>ответственного</w:t>
            </w:r>
            <w:proofErr w:type="gramEnd"/>
            <w:r w:rsidRPr="007B1A15">
              <w:t xml:space="preserve"> за энергосбережение</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Обучение ответственных специалистов в области энергосбережения и повышения </w:t>
            </w:r>
            <w:proofErr w:type="spellStart"/>
            <w:r w:rsidRPr="007B1A15">
              <w:t>энергоэффективности</w:t>
            </w:r>
            <w:proofErr w:type="spellEnd"/>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7" w:tgtFrame="_blank" w:history="1">
              <w:r w:rsidR="007B6536" w:rsidRPr="007B1A15">
                <w:t>Разработка программы энергосбережения</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Снижение потребления за счёт оптимизации расходов и регулирования температуры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Использование смесителей с автоматическим регулированием температуры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эксплуатацией и исправностью санитарно-технического оборудования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экономным расходованием горячей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8" w:tgtFrame="_blank" w:history="1">
              <w:r w:rsidR="007B6536" w:rsidRPr="007B1A15">
                <w:t xml:space="preserve">Ликвидация утечек и несанкционированного </w:t>
              </w:r>
              <w:r w:rsidR="007B6536" w:rsidRPr="007B1A15">
                <w:lastRenderedPageBreak/>
                <w:t>расхода горячей воды</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lastRenderedPageBreak/>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lastRenderedPageBreak/>
              <w:t>Ремонт смесителей и / или замена на экономичные модели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тепловой изоляции трубопроводов системы ГВС</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горячего водоснабжения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ГВС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счётчиков расхода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Среднезатратные</w:t>
            </w:r>
            <w:proofErr w:type="spellEnd"/>
            <w:r w:rsidRPr="007B1A15">
              <w:t xml:space="preserve"> мероприятия по </w:t>
            </w:r>
            <w:proofErr w:type="spellStart"/>
            <w:r w:rsidRPr="007B1A15">
              <w:t>энергоэффективности</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Контроль рабочих режимов и сроков поверки приборов учета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эксплуатацией и исправностью санитарно-технического оборудования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proofErr w:type="gramStart"/>
            <w:r w:rsidRPr="007B1A15">
              <w:t>Контроль за</w:t>
            </w:r>
            <w:proofErr w:type="gramEnd"/>
            <w:r w:rsidRPr="007B1A15">
              <w:t xml:space="preserve"> экономным расходованием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Ликвидация утечек и несанкционированного расхода холодной воды</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энергосбережению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санузлов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Ремонт смесителей и / или замена на экономичные модели</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двухрежимных смывных бачков</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proofErr w:type="spellStart"/>
            <w:r w:rsidRPr="007B1A15">
              <w:t>Малозатратные</w:t>
            </w:r>
            <w:proofErr w:type="spellEnd"/>
            <w:r w:rsidRPr="007B1A15">
              <w:t xml:space="preserve"> мероприятия по </w:t>
            </w:r>
            <w:proofErr w:type="spellStart"/>
            <w:r w:rsidRPr="007B1A15">
              <w:t>энергоэффективности</w:t>
            </w:r>
            <w:proofErr w:type="spellEnd"/>
            <w:r w:rsidRPr="007B1A15">
              <w:t xml:space="preserve"> в учреждении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трубопроводов и арматуры системы холодного водоснабжения</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ХВС</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Замена морально устаревшего автотранспорта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Организация профилактического ремонта автотранспорта</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 xml:space="preserve">Средне-затратные энергосберегающие мероприятия в </w:t>
            </w:r>
            <w:r w:rsidR="00BC07FE" w:rsidRPr="007B1A15">
              <w:t>объектах муниципальной собственности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7B6536" w:rsidP="006E4FFA">
            <w:r w:rsidRPr="007B1A15">
              <w:t>Установка расходомеров на автотранспорт</w:t>
            </w:r>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Средне-затратные</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19" w:tgtFrame="_blank" w:history="1">
              <w:r w:rsidR="007B6536" w:rsidRPr="007B1A15">
                <w:t>Перевод автотранспорта на газ</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моторное топливо</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Крупно-затратные мероприятия энергосбережения и повышения энергетической эффективности</w:t>
            </w:r>
          </w:p>
        </w:tc>
      </w:tr>
      <w:tr w:rsidR="007B6536" w:rsidRPr="007B1A15" w:rsidTr="007B6536">
        <w:trPr>
          <w:trHeight w:val="20"/>
        </w:trPr>
        <w:tc>
          <w:tcPr>
            <w:tcW w:w="2278" w:type="pct"/>
            <w:tcBorders>
              <w:top w:val="nil"/>
              <w:left w:val="single" w:sz="8" w:space="0" w:color="3A3A3A"/>
              <w:bottom w:val="single" w:sz="8" w:space="0" w:color="3A3A3A"/>
              <w:right w:val="single" w:sz="8" w:space="0" w:color="3A3A3A"/>
            </w:tcBorders>
            <w:shd w:val="clear" w:color="000000" w:fill="FFFFFF"/>
            <w:vAlign w:val="center"/>
            <w:hideMark/>
          </w:tcPr>
          <w:p w:rsidR="007B6536" w:rsidRPr="007B1A15" w:rsidRDefault="008D54F3" w:rsidP="006E4FFA">
            <w:hyperlink r:id="rId20" w:tgtFrame="_blank" w:history="1">
              <w:r w:rsidR="007B6536" w:rsidRPr="007B1A15">
                <w:t xml:space="preserve">Заключение </w:t>
              </w:r>
              <w:proofErr w:type="spellStart"/>
              <w:r w:rsidR="007B6536" w:rsidRPr="007B1A15">
                <w:t>энергосервисных</w:t>
              </w:r>
              <w:proofErr w:type="spellEnd"/>
              <w:r w:rsidR="007B6536" w:rsidRPr="007B1A15">
                <w:t xml:space="preserve"> контрактов</w:t>
              </w:r>
            </w:hyperlink>
          </w:p>
        </w:tc>
        <w:tc>
          <w:tcPr>
            <w:tcW w:w="783"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ВСЕ</w:t>
            </w:r>
          </w:p>
        </w:tc>
        <w:tc>
          <w:tcPr>
            <w:tcW w:w="1939" w:type="pct"/>
            <w:tcBorders>
              <w:top w:val="nil"/>
              <w:left w:val="nil"/>
              <w:bottom w:val="single" w:sz="8" w:space="0" w:color="3A3A3A"/>
              <w:right w:val="single" w:sz="8" w:space="0" w:color="3A3A3A"/>
            </w:tcBorders>
            <w:shd w:val="clear" w:color="000000" w:fill="FFFFFF"/>
            <w:vAlign w:val="center"/>
            <w:hideMark/>
          </w:tcPr>
          <w:p w:rsidR="007B6536" w:rsidRPr="007B1A15" w:rsidRDefault="007B6536" w:rsidP="006E4FFA">
            <w:r w:rsidRPr="007B1A15">
              <w:t>Без-затратные мероприятия энергосбережения и повышения энергетической эффективности для учреждений</w:t>
            </w:r>
          </w:p>
        </w:tc>
      </w:tr>
    </w:tbl>
    <w:p w:rsidR="007B6536" w:rsidRPr="007B1A15" w:rsidRDefault="007B6536" w:rsidP="006E4FFA"/>
    <w:p w:rsidR="002E7D28" w:rsidRPr="007B1A15" w:rsidRDefault="002E7D28" w:rsidP="006E4FFA">
      <w:pPr>
        <w:spacing w:line="360" w:lineRule="auto"/>
        <w:ind w:firstLine="567"/>
        <w:jc w:val="both"/>
        <w:rPr>
          <w:rStyle w:val="aff7"/>
        </w:rPr>
      </w:pPr>
      <w:r w:rsidRPr="007B1A15">
        <w:rPr>
          <w:rStyle w:val="aff7"/>
        </w:rPr>
        <w:tab/>
        <w:t xml:space="preserve">Приоритетными и обязательными мероприятиями энергосбережения в учреждениях </w:t>
      </w:r>
      <w:r w:rsidR="006E4FFA" w:rsidRPr="007B1A15">
        <w:rPr>
          <w:rStyle w:val="aff7"/>
        </w:rPr>
        <w:t>муниципальной собственности</w:t>
      </w:r>
      <w:r w:rsidRPr="007B1A15">
        <w:rPr>
          <w:rStyle w:val="aff7"/>
        </w:rPr>
        <w:t xml:space="preserve"> являются:</w:t>
      </w:r>
    </w:p>
    <w:p w:rsidR="002E7D28" w:rsidRPr="007B1A15" w:rsidRDefault="002E7D28" w:rsidP="00497498">
      <w:pPr>
        <w:numPr>
          <w:ilvl w:val="0"/>
          <w:numId w:val="14"/>
        </w:numPr>
        <w:spacing w:line="360" w:lineRule="auto"/>
        <w:jc w:val="both"/>
        <w:rPr>
          <w:rStyle w:val="aff7"/>
        </w:rPr>
      </w:pPr>
      <w:r w:rsidRPr="007B1A15">
        <w:rPr>
          <w:rStyle w:val="aff7"/>
        </w:rPr>
        <w:t xml:space="preserve">оснащение приборами учета и контроля топливно-энергетических ресурсов </w:t>
      </w:r>
      <w:r w:rsidR="009F0AB0" w:rsidRPr="007B1A15">
        <w:rPr>
          <w:rStyle w:val="aff7"/>
        </w:rPr>
        <w:t xml:space="preserve">муниципальных </w:t>
      </w:r>
      <w:r w:rsidRPr="007B1A15">
        <w:rPr>
          <w:rStyle w:val="aff7"/>
        </w:rPr>
        <w:t>организаций;</w:t>
      </w:r>
    </w:p>
    <w:p w:rsidR="002E7D28" w:rsidRPr="007B1A15" w:rsidRDefault="002E7D28" w:rsidP="00497498">
      <w:pPr>
        <w:numPr>
          <w:ilvl w:val="0"/>
          <w:numId w:val="14"/>
        </w:numPr>
        <w:spacing w:line="360" w:lineRule="auto"/>
        <w:jc w:val="both"/>
        <w:rPr>
          <w:rStyle w:val="aff7"/>
        </w:rPr>
      </w:pPr>
      <w:r w:rsidRPr="007B1A15">
        <w:rPr>
          <w:rStyle w:val="aff7"/>
        </w:rPr>
        <w:t xml:space="preserve">реконструкция систем уличного освещения с применением </w:t>
      </w:r>
      <w:proofErr w:type="spellStart"/>
      <w:r w:rsidRPr="007B1A15">
        <w:rPr>
          <w:rStyle w:val="aff7"/>
        </w:rPr>
        <w:t>энергоэффективных</w:t>
      </w:r>
      <w:proofErr w:type="spellEnd"/>
      <w:r w:rsidRPr="007B1A15">
        <w:rPr>
          <w:rStyle w:val="aff7"/>
        </w:rPr>
        <w:t xml:space="preserve"> светильников и установкой приборов учета электрической энергии.</w:t>
      </w:r>
    </w:p>
    <w:p w:rsidR="007B6536" w:rsidRPr="007B1A15" w:rsidRDefault="007B6536" w:rsidP="00497498">
      <w:pPr>
        <w:numPr>
          <w:ilvl w:val="0"/>
          <w:numId w:val="13"/>
        </w:numPr>
        <w:spacing w:line="360" w:lineRule="auto"/>
        <w:jc w:val="both"/>
        <w:rPr>
          <w:rStyle w:val="aff7"/>
        </w:rPr>
      </w:pPr>
      <w:r w:rsidRPr="007B1A15">
        <w:rPr>
          <w:rStyle w:val="aff7"/>
        </w:rPr>
        <w:lastRenderedPageBreak/>
        <w:t>распределительный газопровод (строительство)</w:t>
      </w:r>
    </w:p>
    <w:p w:rsidR="007B6536" w:rsidRPr="007B1A15" w:rsidRDefault="007B6536" w:rsidP="00497498">
      <w:pPr>
        <w:numPr>
          <w:ilvl w:val="0"/>
          <w:numId w:val="13"/>
        </w:numPr>
        <w:spacing w:line="360" w:lineRule="auto"/>
        <w:jc w:val="both"/>
        <w:rPr>
          <w:rStyle w:val="aff7"/>
        </w:rPr>
      </w:pPr>
      <w:r w:rsidRPr="007B1A15">
        <w:rPr>
          <w:rStyle w:val="aff7"/>
        </w:rPr>
        <w:t>ремонт объектов теплоснабжения</w:t>
      </w:r>
    </w:p>
    <w:p w:rsidR="007B6536" w:rsidRPr="007B1A15" w:rsidRDefault="007B6536" w:rsidP="00497498">
      <w:pPr>
        <w:numPr>
          <w:ilvl w:val="0"/>
          <w:numId w:val="13"/>
        </w:numPr>
        <w:spacing w:line="360" w:lineRule="auto"/>
        <w:jc w:val="both"/>
        <w:rPr>
          <w:rStyle w:val="aff7"/>
        </w:rPr>
      </w:pPr>
      <w:r w:rsidRPr="007B1A15">
        <w:rPr>
          <w:rStyle w:val="aff7"/>
        </w:rPr>
        <w:t xml:space="preserve">замена ламп на </w:t>
      </w:r>
      <w:proofErr w:type="gramStart"/>
      <w:r w:rsidRPr="007B1A15">
        <w:rPr>
          <w:rStyle w:val="aff7"/>
        </w:rPr>
        <w:t>энергосберегающие</w:t>
      </w:r>
      <w:proofErr w:type="gramEnd"/>
    </w:p>
    <w:p w:rsidR="007B6536" w:rsidRPr="007B1A15" w:rsidRDefault="007B6536" w:rsidP="00497498">
      <w:pPr>
        <w:numPr>
          <w:ilvl w:val="0"/>
          <w:numId w:val="13"/>
        </w:numPr>
        <w:spacing w:line="360" w:lineRule="auto"/>
        <w:jc w:val="both"/>
        <w:rPr>
          <w:rStyle w:val="aff7"/>
        </w:rPr>
      </w:pPr>
      <w:r w:rsidRPr="007B1A15">
        <w:rPr>
          <w:rStyle w:val="aff7"/>
        </w:rPr>
        <w:t>создание аварийного запаса материальных ценностей</w:t>
      </w:r>
    </w:p>
    <w:p w:rsidR="005A205B" w:rsidRPr="007B1A15" w:rsidRDefault="005A205B" w:rsidP="006E4FFA">
      <w:pPr>
        <w:spacing w:line="360" w:lineRule="auto"/>
        <w:ind w:firstLine="567"/>
        <w:jc w:val="both"/>
        <w:rPr>
          <w:rStyle w:val="aff7"/>
        </w:rPr>
      </w:pPr>
    </w:p>
    <w:p w:rsidR="002E7D28" w:rsidRPr="007B1A15" w:rsidRDefault="004E6EAB" w:rsidP="00A54947">
      <w:pPr>
        <w:spacing w:line="360" w:lineRule="auto"/>
        <w:ind w:firstLine="567"/>
        <w:jc w:val="both"/>
        <w:rPr>
          <w:rStyle w:val="aff7"/>
          <w:u w:val="single"/>
        </w:rPr>
      </w:pPr>
      <w:r w:rsidRPr="007B1A15">
        <w:rPr>
          <w:rStyle w:val="aff7"/>
          <w:u w:val="single"/>
        </w:rPr>
        <w:t xml:space="preserve">Таблица </w:t>
      </w:r>
      <w:r w:rsidR="005F10AD" w:rsidRPr="007B1A15">
        <w:rPr>
          <w:rStyle w:val="aff7"/>
          <w:u w:val="single"/>
        </w:rPr>
        <w:t>8</w:t>
      </w:r>
      <w:r w:rsidRPr="007B1A15">
        <w:rPr>
          <w:rStyle w:val="aff7"/>
          <w:u w:val="single"/>
        </w:rPr>
        <w:t xml:space="preserve"> - </w:t>
      </w:r>
      <w:r w:rsidR="0040074B" w:rsidRPr="007B1A15">
        <w:rPr>
          <w:rStyle w:val="aff7"/>
          <w:u w:val="single"/>
        </w:rPr>
        <w:t>Потребление</w:t>
      </w:r>
      <w:r w:rsidR="002E7D28" w:rsidRPr="007B1A15">
        <w:rPr>
          <w:rStyle w:val="aff7"/>
          <w:u w:val="single"/>
        </w:rPr>
        <w:t xml:space="preserve"> энергоресурсов в бюджетном секторе администрации и муниципальн</w:t>
      </w:r>
      <w:r w:rsidR="00827185" w:rsidRPr="007B1A15">
        <w:rPr>
          <w:rStyle w:val="aff7"/>
          <w:u w:val="single"/>
        </w:rPr>
        <w:t>ом</w:t>
      </w:r>
      <w:r w:rsidR="002E7D28" w:rsidRPr="007B1A15">
        <w:rPr>
          <w:rStyle w:val="aff7"/>
          <w:u w:val="single"/>
        </w:rPr>
        <w:t xml:space="preserve"> учреждени</w:t>
      </w:r>
      <w:r w:rsidR="00827185" w:rsidRPr="007B1A15">
        <w:rPr>
          <w:rStyle w:val="aff7"/>
          <w:u w:val="single"/>
        </w:rPr>
        <w:t>и</w:t>
      </w:r>
      <w:r w:rsidR="002E7D28" w:rsidRPr="007B1A15">
        <w:rPr>
          <w:rStyle w:val="aff7"/>
          <w:u w:val="single"/>
        </w:rPr>
        <w:t xml:space="preserve"> культуры</w:t>
      </w:r>
      <w:r w:rsidR="004D1710" w:rsidRPr="007B1A15">
        <w:rPr>
          <w:rStyle w:val="aff7"/>
          <w:u w:val="single"/>
        </w:rPr>
        <w:t xml:space="preserve"> и социальной сферы</w:t>
      </w:r>
      <w:r w:rsidR="0040074B" w:rsidRPr="007B1A15">
        <w:rPr>
          <w:rStyle w:val="aff7"/>
          <w:u w:val="single"/>
        </w:rPr>
        <w:t xml:space="preserve"> с учетом мероприятий</w:t>
      </w:r>
      <w:r w:rsidR="002E7D28" w:rsidRPr="007B1A15">
        <w:rPr>
          <w:rStyle w:val="aff7"/>
          <w:u w:val="single"/>
        </w:rPr>
        <w:t>.</w:t>
      </w:r>
    </w:p>
    <w:tbl>
      <w:tblPr>
        <w:tblW w:w="5000" w:type="pct"/>
        <w:tblLook w:val="04A0"/>
      </w:tblPr>
      <w:tblGrid>
        <w:gridCol w:w="3679"/>
        <w:gridCol w:w="766"/>
        <w:gridCol w:w="766"/>
        <w:gridCol w:w="766"/>
        <w:gridCol w:w="766"/>
        <w:gridCol w:w="766"/>
        <w:gridCol w:w="766"/>
        <w:gridCol w:w="1296"/>
      </w:tblGrid>
      <w:tr w:rsidR="002D538D" w:rsidRPr="007B1A15" w:rsidTr="0069597A">
        <w:trPr>
          <w:trHeight w:val="227"/>
        </w:trPr>
        <w:tc>
          <w:tcPr>
            <w:tcW w:w="1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Наименование ресурса</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2021</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2022</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2023</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2024</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2025</w:t>
            </w:r>
          </w:p>
        </w:tc>
        <w:tc>
          <w:tcPr>
            <w:tcW w:w="677" w:type="pct"/>
            <w:tcBorders>
              <w:top w:val="single" w:sz="4" w:space="0" w:color="auto"/>
              <w:left w:val="nil"/>
              <w:bottom w:val="single" w:sz="4" w:space="0" w:color="auto"/>
              <w:right w:val="single" w:sz="4" w:space="0" w:color="auto"/>
            </w:tcBorders>
            <w:shd w:val="clear" w:color="auto" w:fill="auto"/>
            <w:vAlign w:val="center"/>
            <w:hideMark/>
          </w:tcPr>
          <w:p w:rsidR="002D538D" w:rsidRPr="007B1A15" w:rsidRDefault="002D538D" w:rsidP="0069597A">
            <w:pPr>
              <w:rPr>
                <w:szCs w:val="20"/>
              </w:rPr>
            </w:pPr>
            <w:r w:rsidRPr="007B1A15">
              <w:rPr>
                <w:szCs w:val="20"/>
              </w:rPr>
              <w:t>2026</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1.Электроэнергия</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c>
          <w:tcPr>
            <w:tcW w:w="677"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тыс</w:t>
            </w:r>
            <w:proofErr w:type="gramStart"/>
            <w:r w:rsidRPr="007B1A15">
              <w:rPr>
                <w:szCs w:val="20"/>
              </w:rPr>
              <w:t>.к</w:t>
            </w:r>
            <w:proofErr w:type="gramEnd"/>
            <w:r w:rsidRPr="007B1A15">
              <w:rPr>
                <w:szCs w:val="20"/>
              </w:rPr>
              <w:t>Вт*ч</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29,05</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31,81</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19,66</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19,27</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18,88</w:t>
            </w:r>
          </w:p>
        </w:tc>
        <w:tc>
          <w:tcPr>
            <w:tcW w:w="400"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18,50</w:t>
            </w:r>
          </w:p>
        </w:tc>
        <w:tc>
          <w:tcPr>
            <w:tcW w:w="677" w:type="pct"/>
            <w:tcBorders>
              <w:top w:val="nil"/>
              <w:left w:val="nil"/>
              <w:bottom w:val="single" w:sz="4" w:space="0" w:color="auto"/>
              <w:right w:val="single" w:sz="4" w:space="0" w:color="auto"/>
            </w:tcBorders>
            <w:shd w:val="clear" w:color="000000" w:fill="D8E4BC"/>
            <w:noWrap/>
            <w:vAlign w:val="center"/>
            <w:hideMark/>
          </w:tcPr>
          <w:p w:rsidR="002D538D" w:rsidRPr="007B1A15" w:rsidRDefault="002D538D" w:rsidP="0069597A">
            <w:pPr>
              <w:rPr>
                <w:szCs w:val="20"/>
              </w:rPr>
            </w:pPr>
            <w:r w:rsidRPr="007B1A15">
              <w:rPr>
                <w:szCs w:val="20"/>
              </w:rPr>
              <w:t>18,13</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 тыс. руб.</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232,62</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288,09</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180,79</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179,90</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179,02</w:t>
            </w:r>
          </w:p>
        </w:tc>
        <w:tc>
          <w:tcPr>
            <w:tcW w:w="400"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178,13</w:t>
            </w:r>
          </w:p>
        </w:tc>
        <w:tc>
          <w:tcPr>
            <w:tcW w:w="677" w:type="pct"/>
            <w:tcBorders>
              <w:top w:val="nil"/>
              <w:left w:val="nil"/>
              <w:bottom w:val="single" w:sz="4" w:space="0" w:color="auto"/>
              <w:right w:val="single" w:sz="4" w:space="0" w:color="auto"/>
            </w:tcBorders>
            <w:shd w:val="clear" w:color="000000" w:fill="D8E4BC"/>
            <w:vAlign w:val="center"/>
            <w:hideMark/>
          </w:tcPr>
          <w:p w:rsidR="002D538D" w:rsidRPr="007B1A15" w:rsidRDefault="002D538D" w:rsidP="0069597A">
            <w:pPr>
              <w:rPr>
                <w:szCs w:val="20"/>
              </w:rPr>
            </w:pPr>
            <w:r w:rsidRPr="007B1A15">
              <w:rPr>
                <w:szCs w:val="20"/>
              </w:rPr>
              <w:t>356,75</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2.Тепловая энергия</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c>
          <w:tcPr>
            <w:tcW w:w="677" w:type="pct"/>
            <w:tcBorders>
              <w:top w:val="nil"/>
              <w:left w:val="nil"/>
              <w:bottom w:val="single" w:sz="4" w:space="0" w:color="auto"/>
              <w:right w:val="single" w:sz="4" w:space="0" w:color="auto"/>
            </w:tcBorders>
            <w:shd w:val="clear" w:color="000000" w:fill="F2DCDB"/>
            <w:vAlign w:val="center"/>
            <w:hideMark/>
          </w:tcPr>
          <w:p w:rsidR="002D538D" w:rsidRPr="007B1A15" w:rsidRDefault="002D538D" w:rsidP="0069597A">
            <w:pPr>
              <w:rPr>
                <w:szCs w:val="20"/>
              </w:rPr>
            </w:pPr>
            <w:r w:rsidRPr="007B1A15">
              <w:rPr>
                <w:szCs w:val="20"/>
              </w:rPr>
              <w:t> </w:t>
            </w:r>
          </w:p>
        </w:tc>
      </w:tr>
      <w:tr w:rsidR="00A54947"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69597A">
            <w:pPr>
              <w:rPr>
                <w:szCs w:val="20"/>
              </w:rPr>
            </w:pPr>
            <w:r w:rsidRPr="007B1A15">
              <w:rPr>
                <w:szCs w:val="20"/>
              </w:rPr>
              <w:t>тыс. Гкал</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0,28</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0,28</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0,17</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0,17</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0,17</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0,16</w:t>
            </w:r>
          </w:p>
        </w:tc>
        <w:tc>
          <w:tcPr>
            <w:tcW w:w="677"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0,16</w:t>
            </w:r>
          </w:p>
        </w:tc>
      </w:tr>
      <w:tr w:rsidR="00A54947"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69597A">
            <w:pPr>
              <w:rPr>
                <w:szCs w:val="20"/>
              </w:rPr>
            </w:pPr>
            <w:r w:rsidRPr="007B1A15">
              <w:rPr>
                <w:szCs w:val="20"/>
              </w:rPr>
              <w:t>- тыс. руб.</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803,11</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810,50</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496,61</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488,24</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480,01</w:t>
            </w:r>
          </w:p>
        </w:tc>
        <w:tc>
          <w:tcPr>
            <w:tcW w:w="40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471,92</w:t>
            </w:r>
          </w:p>
        </w:tc>
        <w:tc>
          <w:tcPr>
            <w:tcW w:w="677"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r w:rsidRPr="007B1A15">
              <w:t>463,97</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3.Горячая вода</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М3</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тыс. руб.</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4.Холодная вода</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М3</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0,16</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0,26</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0,14</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0,14</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0,14</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0,14</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0,14</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 тыс. руб.</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8,71</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15,33</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9,47</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10,75</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12,21</w:t>
            </w:r>
          </w:p>
        </w:tc>
        <w:tc>
          <w:tcPr>
            <w:tcW w:w="400"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13,88</w:t>
            </w:r>
          </w:p>
        </w:tc>
        <w:tc>
          <w:tcPr>
            <w:tcW w:w="677" w:type="pct"/>
            <w:tcBorders>
              <w:top w:val="nil"/>
              <w:left w:val="nil"/>
              <w:bottom w:val="single" w:sz="4" w:space="0" w:color="auto"/>
              <w:right w:val="single" w:sz="4" w:space="0" w:color="auto"/>
            </w:tcBorders>
            <w:shd w:val="clear" w:color="000000" w:fill="C5D9F1"/>
            <w:vAlign w:val="center"/>
            <w:hideMark/>
          </w:tcPr>
          <w:p w:rsidR="002D538D" w:rsidRPr="007B1A15" w:rsidRDefault="002D538D" w:rsidP="0069597A">
            <w:pPr>
              <w:rPr>
                <w:szCs w:val="20"/>
              </w:rPr>
            </w:pPr>
            <w:r w:rsidRPr="007B1A15">
              <w:rPr>
                <w:szCs w:val="20"/>
              </w:rPr>
              <w:t>15,80</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4.Природный газ</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c>
          <w:tcPr>
            <w:tcW w:w="677"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М3</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677"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r>
      <w:tr w:rsidR="0069597A" w:rsidRPr="007B1A15" w:rsidTr="0069597A">
        <w:trPr>
          <w:trHeight w:val="227"/>
        </w:trPr>
        <w:tc>
          <w:tcPr>
            <w:tcW w:w="1922" w:type="pct"/>
            <w:tcBorders>
              <w:top w:val="nil"/>
              <w:left w:val="single" w:sz="4" w:space="0" w:color="auto"/>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 тыс. руб.</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400"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c>
          <w:tcPr>
            <w:tcW w:w="677" w:type="pct"/>
            <w:tcBorders>
              <w:top w:val="nil"/>
              <w:left w:val="nil"/>
              <w:bottom w:val="single" w:sz="4" w:space="0" w:color="auto"/>
              <w:right w:val="single" w:sz="4" w:space="0" w:color="auto"/>
            </w:tcBorders>
            <w:shd w:val="clear" w:color="000000" w:fill="CCC0DA"/>
            <w:vAlign w:val="center"/>
            <w:hideMark/>
          </w:tcPr>
          <w:p w:rsidR="002D538D" w:rsidRPr="007B1A15" w:rsidRDefault="002D538D" w:rsidP="0069597A">
            <w:pPr>
              <w:rPr>
                <w:szCs w:val="20"/>
              </w:rPr>
            </w:pPr>
            <w:r w:rsidRPr="007B1A15">
              <w:rPr>
                <w:szCs w:val="20"/>
              </w:rPr>
              <w:t>-</w:t>
            </w:r>
          </w:p>
        </w:tc>
      </w:tr>
    </w:tbl>
    <w:p w:rsidR="00DE38CD" w:rsidRPr="007B1A15" w:rsidRDefault="00DE38CD" w:rsidP="006E4FFA">
      <w:pPr>
        <w:spacing w:line="360" w:lineRule="auto"/>
        <w:ind w:firstLine="567"/>
        <w:rPr>
          <w:rStyle w:val="aff7"/>
          <w:u w:val="single"/>
        </w:rPr>
      </w:pPr>
    </w:p>
    <w:p w:rsidR="00DB2ACE" w:rsidRPr="007B1A15" w:rsidRDefault="00DB2ACE" w:rsidP="006E4FFA">
      <w:pPr>
        <w:ind w:firstLine="567"/>
        <w:jc w:val="both"/>
        <w:rPr>
          <w:b/>
          <w:sz w:val="28"/>
          <w:szCs w:val="28"/>
        </w:rPr>
      </w:pPr>
    </w:p>
    <w:p w:rsidR="002E7D28" w:rsidRPr="007B1A15" w:rsidRDefault="002E7D28" w:rsidP="006E4FFA">
      <w:pPr>
        <w:tabs>
          <w:tab w:val="left" w:pos="4320"/>
        </w:tabs>
        <w:ind w:firstLine="567"/>
      </w:pPr>
    </w:p>
    <w:p w:rsidR="002E7D28" w:rsidRPr="007B1A15" w:rsidRDefault="002E7D28" w:rsidP="006E4FFA">
      <w:pPr>
        <w:ind w:firstLine="567"/>
        <w:rPr>
          <w:b/>
        </w:rPr>
      </w:pPr>
    </w:p>
    <w:p w:rsidR="002E7D28" w:rsidRPr="007B1A15" w:rsidRDefault="00F24608" w:rsidP="00F24608">
      <w:pPr>
        <w:pStyle w:val="10"/>
        <w:rPr>
          <w:rStyle w:val="aff7"/>
          <w:iCs w:val="0"/>
          <w:sz w:val="28"/>
        </w:rPr>
      </w:pPr>
      <w:r w:rsidRPr="007B1A15">
        <w:rPr>
          <w:rStyle w:val="aff7"/>
          <w:iCs w:val="0"/>
          <w:sz w:val="28"/>
        </w:rPr>
        <w:lastRenderedPageBreak/>
        <w:t>11</w:t>
      </w:r>
      <w:r w:rsidR="002E7D28" w:rsidRPr="007B1A15">
        <w:rPr>
          <w:rStyle w:val="aff7"/>
          <w:iCs w:val="0"/>
          <w:sz w:val="28"/>
        </w:rPr>
        <w:t>. Энергоэффективность</w:t>
      </w:r>
      <w:r w:rsidR="00563F60" w:rsidRPr="007B1A15">
        <w:rPr>
          <w:rStyle w:val="aff7"/>
          <w:iCs w:val="0"/>
          <w:sz w:val="28"/>
        </w:rPr>
        <w:t xml:space="preserve"> </w:t>
      </w:r>
      <w:r w:rsidR="002E7D28" w:rsidRPr="007B1A15">
        <w:rPr>
          <w:rStyle w:val="aff7"/>
          <w:iCs w:val="0"/>
          <w:sz w:val="28"/>
        </w:rPr>
        <w:t>и эн</w:t>
      </w:r>
      <w:r w:rsidR="0069597A" w:rsidRPr="007B1A15">
        <w:rPr>
          <w:rStyle w:val="aff7"/>
          <w:iCs w:val="0"/>
          <w:sz w:val="28"/>
        </w:rPr>
        <w:t>ергосбережение в жилищном фонде</w:t>
      </w:r>
    </w:p>
    <w:p w:rsidR="002E7D28" w:rsidRPr="007B1A15" w:rsidRDefault="002E7D28" w:rsidP="006E4FFA">
      <w:pPr>
        <w:ind w:firstLine="567"/>
        <w:jc w:val="both"/>
      </w:pPr>
    </w:p>
    <w:p w:rsidR="002E7D28" w:rsidRPr="007B1A15" w:rsidRDefault="002E7D28" w:rsidP="006E4FFA">
      <w:pPr>
        <w:spacing w:line="360" w:lineRule="auto"/>
        <w:ind w:firstLine="567"/>
        <w:jc w:val="both"/>
        <w:rPr>
          <w:rStyle w:val="aff7"/>
        </w:rPr>
      </w:pPr>
      <w:r w:rsidRPr="007B1A15">
        <w:rPr>
          <w:rStyle w:val="aff7"/>
        </w:rPr>
        <w:t>Согласно ст. 13</w:t>
      </w:r>
      <w:r w:rsidR="00AF01FF" w:rsidRPr="007B1A15">
        <w:rPr>
          <w:rStyle w:val="aff7"/>
        </w:rPr>
        <w:t xml:space="preserve"> </w:t>
      </w:r>
      <w:r w:rsidRPr="007B1A15">
        <w:rPr>
          <w:rStyle w:val="aff7"/>
        </w:rPr>
        <w:t>ФЗ- 261 от 23.11.2009:</w:t>
      </w:r>
    </w:p>
    <w:p w:rsidR="009F0AB0" w:rsidRPr="007B1A15" w:rsidRDefault="009F0AB0" w:rsidP="006E4FFA">
      <w:pPr>
        <w:pStyle w:val="ConsPlusNormal"/>
        <w:spacing w:line="360" w:lineRule="auto"/>
        <w:ind w:firstLine="567"/>
        <w:jc w:val="both"/>
        <w:rPr>
          <w:rFonts w:ascii="Times New Roman" w:hAnsi="Times New Roman" w:cs="Times New Roman"/>
          <w:sz w:val="24"/>
          <w:szCs w:val="24"/>
        </w:rPr>
      </w:pPr>
      <w:r w:rsidRPr="007B1A15">
        <w:rPr>
          <w:rFonts w:ascii="Times New Roman" w:hAnsi="Times New Roman" w:cs="Times New Roman"/>
          <w:sz w:val="24"/>
          <w:szCs w:val="24"/>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7B1A15">
        <w:rPr>
          <w:rFonts w:ascii="Times New Roman" w:hAnsi="Times New Roman" w:cs="Times New Roman"/>
          <w:sz w:val="24"/>
          <w:szCs w:val="24"/>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7B1A15">
        <w:rPr>
          <w:rFonts w:ascii="Times New Roman" w:hAnsi="Times New Roman" w:cs="Times New Roman"/>
          <w:sz w:val="24"/>
          <w:szCs w:val="24"/>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7B1A15">
        <w:rPr>
          <w:rFonts w:ascii="Times New Roman" w:hAnsi="Times New Roman" w:cs="Times New Roman"/>
          <w:sz w:val="24"/>
          <w:szCs w:val="24"/>
        </w:rPr>
        <w:t>учета</w:t>
      </w:r>
      <w:proofErr w:type="gramEnd"/>
      <w:r w:rsidRPr="007B1A15">
        <w:rPr>
          <w:rFonts w:ascii="Times New Roman" w:hAnsi="Times New Roman" w:cs="Times New Roman"/>
          <w:sz w:val="24"/>
          <w:szCs w:val="24"/>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w:t>
      </w:r>
      <w:proofErr w:type="gramStart"/>
      <w:r w:rsidRPr="007B1A15">
        <w:rPr>
          <w:rFonts w:ascii="Times New Roman" w:hAnsi="Times New Roman" w:cs="Times New Roman"/>
          <w:sz w:val="24"/>
          <w:szCs w:val="24"/>
        </w:rPr>
        <w:t>газа</w:t>
      </w:r>
      <w:proofErr w:type="gramEnd"/>
      <w:r w:rsidRPr="007B1A15">
        <w:rPr>
          <w:rFonts w:ascii="Times New Roman" w:hAnsi="Times New Roman" w:cs="Times New Roman"/>
          <w:sz w:val="24"/>
          <w:szCs w:val="24"/>
        </w:rP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w:t>
      </w:r>
      <w:proofErr w:type="gramStart"/>
      <w:r w:rsidRPr="007B1A15">
        <w:rPr>
          <w:rFonts w:ascii="Times New Roman" w:hAnsi="Times New Roman" w:cs="Times New Roman"/>
          <w:sz w:val="24"/>
          <w:szCs w:val="24"/>
        </w:rPr>
        <w:t xml:space="preserve">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w:t>
      </w:r>
      <w:r w:rsidRPr="007B1A15">
        <w:rPr>
          <w:rFonts w:ascii="Times New Roman" w:hAnsi="Times New Roman" w:cs="Times New Roman"/>
          <w:sz w:val="24"/>
          <w:szCs w:val="24"/>
        </w:rPr>
        <w:lastRenderedPageBreak/>
        <w:t>соответствии с указанной программой, должны</w:t>
      </w:r>
      <w:proofErr w:type="gramEnd"/>
      <w:r w:rsidRPr="007B1A15">
        <w:rPr>
          <w:rFonts w:ascii="Times New Roman" w:hAnsi="Times New Roman" w:cs="Times New Roman"/>
          <w:sz w:val="24"/>
          <w:szCs w:val="24"/>
        </w:rPr>
        <w:t xml:space="preserve"> быть реализованы в течение трех лет</w:t>
      </w:r>
      <w:proofErr w:type="gramStart"/>
      <w:r w:rsidRPr="007B1A15">
        <w:rPr>
          <w:rFonts w:ascii="Times New Roman" w:hAnsi="Times New Roman" w:cs="Times New Roman"/>
          <w:sz w:val="24"/>
          <w:szCs w:val="24"/>
        </w:rPr>
        <w:t>.</w:t>
      </w:r>
      <w:proofErr w:type="gramEnd"/>
      <w:r w:rsidRPr="007B1A15">
        <w:rPr>
          <w:rFonts w:ascii="Times New Roman" w:hAnsi="Times New Roman" w:cs="Times New Roman"/>
          <w:sz w:val="24"/>
          <w:szCs w:val="24"/>
        </w:rPr>
        <w:t xml:space="preserve"> (</w:t>
      </w:r>
      <w:proofErr w:type="gramStart"/>
      <w:r w:rsidRPr="007B1A15">
        <w:rPr>
          <w:rFonts w:ascii="Times New Roman" w:hAnsi="Times New Roman" w:cs="Times New Roman"/>
          <w:sz w:val="24"/>
          <w:szCs w:val="24"/>
        </w:rPr>
        <w:t>в</w:t>
      </w:r>
      <w:proofErr w:type="gramEnd"/>
      <w:r w:rsidRPr="007B1A15">
        <w:rPr>
          <w:rFonts w:ascii="Times New Roman" w:hAnsi="Times New Roman" w:cs="Times New Roman"/>
          <w:sz w:val="24"/>
          <w:szCs w:val="24"/>
        </w:rPr>
        <w:t xml:space="preserve"> ред. Федеральных законов от 29.12.2014 N 466-ФЗ, от 29.07.2017 N 279-ФЗ, от 27.12.2018 N 522-ФЗ, от 26.07.2019 N 241-ФЗ)</w:t>
      </w:r>
    </w:p>
    <w:p w:rsidR="009F0AB0" w:rsidRPr="007B1A15" w:rsidRDefault="009F0AB0" w:rsidP="006E4FFA">
      <w:pPr>
        <w:pStyle w:val="ConsPlusNormal"/>
        <w:spacing w:line="360" w:lineRule="auto"/>
        <w:ind w:firstLine="567"/>
        <w:jc w:val="both"/>
        <w:rPr>
          <w:rFonts w:ascii="Times New Roman" w:hAnsi="Times New Roman" w:cs="Times New Roman"/>
          <w:sz w:val="24"/>
          <w:szCs w:val="24"/>
        </w:rPr>
      </w:pPr>
      <w:r w:rsidRPr="007B1A15">
        <w:rPr>
          <w:rFonts w:ascii="Times New Roman" w:hAnsi="Times New Roman" w:cs="Times New Roman"/>
          <w:sz w:val="24"/>
          <w:szCs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7B1A15">
        <w:rPr>
          <w:rFonts w:ascii="Times New Roman" w:hAnsi="Times New Roman" w:cs="Times New Roman"/>
          <w:sz w:val="24"/>
          <w:szCs w:val="24"/>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7B1A15">
        <w:rPr>
          <w:rFonts w:ascii="Times New Roman" w:hAnsi="Times New Roman" w:cs="Times New Roman"/>
          <w:sz w:val="24"/>
          <w:szCs w:val="24"/>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7B1A15">
        <w:rPr>
          <w:rFonts w:ascii="Times New Roman" w:hAnsi="Times New Roman" w:cs="Times New Roman"/>
          <w:sz w:val="24"/>
          <w:szCs w:val="24"/>
        </w:rPr>
        <w:t>энергосервисного</w:t>
      </w:r>
      <w:proofErr w:type="spellEnd"/>
      <w:r w:rsidRPr="007B1A15">
        <w:rPr>
          <w:rFonts w:ascii="Times New Roman" w:hAnsi="Times New Roman" w:cs="Times New Roman"/>
          <w:sz w:val="24"/>
          <w:szCs w:val="24"/>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7B1A15">
        <w:rPr>
          <w:rFonts w:ascii="Times New Roman" w:hAnsi="Times New Roman" w:cs="Times New Roman"/>
          <w:sz w:val="24"/>
          <w:szCs w:val="24"/>
        </w:rPr>
        <w:t>срока эксплуатации приборов учета используемых энергетических ресурсов</w:t>
      </w:r>
      <w:proofErr w:type="gramEnd"/>
      <w:r w:rsidRPr="007B1A15">
        <w:rPr>
          <w:rFonts w:ascii="Times New Roman" w:hAnsi="Times New Roman" w:cs="Times New Roman"/>
          <w:sz w:val="24"/>
          <w:szCs w:val="24"/>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2E7D28" w:rsidRPr="007B1A15" w:rsidRDefault="00563F4C" w:rsidP="006E4FFA">
      <w:pPr>
        <w:pStyle w:val="ConsPlusNormal"/>
        <w:widowControl/>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9F0AB0" w:rsidRPr="007B1A15">
        <w:rPr>
          <w:rFonts w:ascii="Times New Roman" w:hAnsi="Times New Roman" w:cs="Times New Roman"/>
          <w:sz w:val="24"/>
          <w:szCs w:val="24"/>
        </w:rPr>
        <w:t xml:space="preserve">. </w:t>
      </w:r>
      <w:proofErr w:type="gramStart"/>
      <w:r w:rsidR="009F0AB0" w:rsidRPr="007B1A15">
        <w:rPr>
          <w:rFonts w:ascii="Times New Roman" w:hAnsi="Times New Roman" w:cs="Times New Roman"/>
          <w:sz w:val="24"/>
          <w:szCs w:val="24"/>
        </w:rPr>
        <w:t>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w:t>
      </w:r>
      <w:proofErr w:type="gramEnd"/>
      <w:r w:rsidR="009F0AB0" w:rsidRPr="007B1A15">
        <w:rPr>
          <w:rFonts w:ascii="Times New Roman" w:hAnsi="Times New Roman" w:cs="Times New Roman"/>
          <w:sz w:val="24"/>
          <w:szCs w:val="24"/>
        </w:rPr>
        <w:t xml:space="preserve"> энергии, электрической энергии, а также ввод установленных приборов учета в эксплуатацию.</w:t>
      </w:r>
    </w:p>
    <w:p w:rsidR="002E7D28" w:rsidRPr="007B1A15" w:rsidRDefault="002E7D28" w:rsidP="006E4FFA">
      <w:pPr>
        <w:spacing w:line="360" w:lineRule="auto"/>
        <w:ind w:firstLine="567"/>
        <w:jc w:val="both"/>
        <w:rPr>
          <w:rStyle w:val="aff7"/>
        </w:rPr>
      </w:pPr>
      <w:r w:rsidRPr="007B1A15">
        <w:rPr>
          <w:rStyle w:val="aff7"/>
        </w:rPr>
        <w:tab/>
        <w:t>В рамках подпрограммы «Энергоэффективность и энергосбережение в жилищном секторе»</w:t>
      </w:r>
      <w:r w:rsidR="00AF01FF" w:rsidRPr="007B1A15">
        <w:rPr>
          <w:rStyle w:val="aff7"/>
        </w:rPr>
        <w:t xml:space="preserve"> </w:t>
      </w:r>
      <w:r w:rsidRPr="007B1A15">
        <w:rPr>
          <w:rStyle w:val="aff7"/>
        </w:rPr>
        <w:t xml:space="preserve">предусматривается проведение программных мероприятий, направленных </w:t>
      </w:r>
      <w:proofErr w:type="gramStart"/>
      <w:r w:rsidRPr="007B1A15">
        <w:rPr>
          <w:rStyle w:val="aff7"/>
        </w:rPr>
        <w:t>на</w:t>
      </w:r>
      <w:proofErr w:type="gramEnd"/>
      <w:r w:rsidRPr="007B1A15">
        <w:rPr>
          <w:rStyle w:val="aff7"/>
        </w:rPr>
        <w:t>:</w:t>
      </w:r>
    </w:p>
    <w:p w:rsidR="002E7D28" w:rsidRPr="007B1A15" w:rsidRDefault="002E7D28" w:rsidP="006E4FFA">
      <w:pPr>
        <w:spacing w:line="360" w:lineRule="auto"/>
        <w:ind w:firstLine="567"/>
        <w:jc w:val="both"/>
        <w:rPr>
          <w:rStyle w:val="aff7"/>
        </w:rPr>
      </w:pPr>
      <w:r w:rsidRPr="007B1A15">
        <w:rPr>
          <w:rStyle w:val="aff7"/>
        </w:rPr>
        <w:t>-</w:t>
      </w:r>
      <w:r w:rsidR="00AF01FF" w:rsidRPr="007B1A15">
        <w:rPr>
          <w:rStyle w:val="aff7"/>
        </w:rPr>
        <w:t xml:space="preserve"> </w:t>
      </w:r>
      <w:r w:rsidRPr="007B1A15">
        <w:rPr>
          <w:rStyle w:val="aff7"/>
        </w:rPr>
        <w:t xml:space="preserve">экономию расходования ресурсов и снижение тепловых потерь в жилых домах путем проведения работ, направленных на повышение теплозащиты ограждающих </w:t>
      </w:r>
      <w:r w:rsidRPr="007B1A15">
        <w:rPr>
          <w:rStyle w:val="aff7"/>
        </w:rPr>
        <w:lastRenderedPageBreak/>
        <w:t>конструкций, окон и балконных дверей, установка отражателей за радиаторами отопления и др.;</w:t>
      </w:r>
    </w:p>
    <w:p w:rsidR="002E7D28" w:rsidRPr="007B1A15" w:rsidRDefault="002E7D28" w:rsidP="006E4FFA">
      <w:pPr>
        <w:spacing w:line="360" w:lineRule="auto"/>
        <w:ind w:firstLine="567"/>
        <w:jc w:val="both"/>
        <w:rPr>
          <w:rStyle w:val="aff7"/>
        </w:rPr>
      </w:pPr>
      <w:r w:rsidRPr="007B1A15">
        <w:rPr>
          <w:rStyle w:val="aff7"/>
        </w:rPr>
        <w:t>- установка приборов учёта используемой воды,</w:t>
      </w:r>
      <w:r w:rsidR="00AF01FF" w:rsidRPr="007B1A15">
        <w:rPr>
          <w:rStyle w:val="aff7"/>
        </w:rPr>
        <w:t xml:space="preserve"> </w:t>
      </w:r>
      <w:r w:rsidRPr="007B1A15">
        <w:rPr>
          <w:rStyle w:val="aff7"/>
        </w:rPr>
        <w:t>электрической энергии потребление энергоресурсов в жилищном секторе по годам.</w:t>
      </w:r>
    </w:p>
    <w:p w:rsidR="0069597A" w:rsidRPr="007B1A15" w:rsidRDefault="0069597A" w:rsidP="006E4FFA">
      <w:pPr>
        <w:spacing w:line="360" w:lineRule="auto"/>
        <w:ind w:firstLine="567"/>
        <w:jc w:val="both"/>
        <w:rPr>
          <w:rStyle w:val="aff7"/>
          <w:u w:val="single"/>
        </w:rPr>
        <w:sectPr w:rsidR="0069597A" w:rsidRPr="007B1A15" w:rsidSect="005A57A5">
          <w:pgSz w:w="11906" w:h="16838"/>
          <w:pgMar w:top="1134" w:right="850" w:bottom="1134" w:left="1701" w:header="709" w:footer="709" w:gutter="0"/>
          <w:cols w:space="708"/>
          <w:docGrid w:linePitch="360"/>
        </w:sectPr>
      </w:pPr>
    </w:p>
    <w:p w:rsidR="0069597A" w:rsidRPr="007B1A15" w:rsidRDefault="0069597A" w:rsidP="006E4FFA">
      <w:pPr>
        <w:spacing w:line="360" w:lineRule="auto"/>
        <w:ind w:firstLine="567"/>
        <w:jc w:val="both"/>
        <w:rPr>
          <w:rStyle w:val="aff7"/>
          <w:u w:val="single"/>
        </w:rPr>
      </w:pPr>
      <w:r w:rsidRPr="007B1A15">
        <w:rPr>
          <w:rStyle w:val="aff7"/>
          <w:u w:val="single"/>
        </w:rPr>
        <w:lastRenderedPageBreak/>
        <w:t xml:space="preserve">Таблица </w:t>
      </w:r>
      <w:r w:rsidR="005F10AD" w:rsidRPr="007B1A15">
        <w:rPr>
          <w:rStyle w:val="aff7"/>
          <w:u w:val="single"/>
        </w:rPr>
        <w:t>9</w:t>
      </w:r>
      <w:r w:rsidRPr="007B1A15">
        <w:rPr>
          <w:rStyle w:val="aff7"/>
          <w:u w:val="single"/>
        </w:rPr>
        <w:t xml:space="preserve"> - Список многоквартирных домов жилого фонда с централизованным отоплением</w:t>
      </w:r>
    </w:p>
    <w:tbl>
      <w:tblPr>
        <w:tblW w:w="5000" w:type="pct"/>
        <w:tblLayout w:type="fixed"/>
        <w:tblLook w:val="04A0"/>
      </w:tblPr>
      <w:tblGrid>
        <w:gridCol w:w="660"/>
        <w:gridCol w:w="1807"/>
        <w:gridCol w:w="2895"/>
        <w:gridCol w:w="461"/>
        <w:gridCol w:w="792"/>
        <w:gridCol w:w="902"/>
        <w:gridCol w:w="1204"/>
        <w:gridCol w:w="1204"/>
        <w:gridCol w:w="1204"/>
        <w:gridCol w:w="1418"/>
        <w:gridCol w:w="978"/>
        <w:gridCol w:w="978"/>
      </w:tblGrid>
      <w:tr w:rsidR="0069597A" w:rsidRPr="007B1A15" w:rsidTr="0069597A">
        <w:trPr>
          <w:trHeight w:val="20"/>
          <w:tblHeader/>
        </w:trPr>
        <w:tc>
          <w:tcPr>
            <w:tcW w:w="228"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w:t>
            </w:r>
          </w:p>
        </w:tc>
        <w:tc>
          <w:tcPr>
            <w:tcW w:w="623"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Управляющая организация</w:t>
            </w:r>
          </w:p>
        </w:tc>
        <w:tc>
          <w:tcPr>
            <w:tcW w:w="1429" w:type="pct"/>
            <w:gridSpan w:val="3"/>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Адрес МКД:</w:t>
            </w:r>
          </w:p>
        </w:tc>
        <w:tc>
          <w:tcPr>
            <w:tcW w:w="311"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Год постройки</w:t>
            </w:r>
          </w:p>
        </w:tc>
        <w:tc>
          <w:tcPr>
            <w:tcW w:w="415"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Количество этажей</w:t>
            </w:r>
          </w:p>
        </w:tc>
        <w:tc>
          <w:tcPr>
            <w:tcW w:w="415"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Количество подъездов</w:t>
            </w:r>
          </w:p>
        </w:tc>
        <w:tc>
          <w:tcPr>
            <w:tcW w:w="415"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Количество квартир</w:t>
            </w:r>
          </w:p>
        </w:tc>
        <w:tc>
          <w:tcPr>
            <w:tcW w:w="489"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Количество проживающих (чел.)</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Общая площадь дома (м</w:t>
            </w:r>
            <w:proofErr w:type="gramStart"/>
            <w:r w:rsidRPr="007B1A15">
              <w:rPr>
                <w:szCs w:val="20"/>
              </w:rPr>
              <w:t>2</w:t>
            </w:r>
            <w:proofErr w:type="gramEnd"/>
            <w:r w:rsidRPr="007B1A15">
              <w:rPr>
                <w:szCs w:val="20"/>
              </w:rPr>
              <w:t>)</w:t>
            </w:r>
          </w:p>
        </w:tc>
        <w:tc>
          <w:tcPr>
            <w:tcW w:w="337" w:type="pct"/>
            <w:tcBorders>
              <w:top w:val="single" w:sz="8" w:space="0" w:color="auto"/>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Общая жилая площадь (м</w:t>
            </w:r>
            <w:proofErr w:type="gramStart"/>
            <w:r w:rsidRPr="007B1A15">
              <w:rPr>
                <w:szCs w:val="20"/>
              </w:rPr>
              <w:t>2</w:t>
            </w:r>
            <w:proofErr w:type="gramEnd"/>
            <w:r w:rsidRPr="007B1A15">
              <w:rPr>
                <w:szCs w:val="20"/>
              </w:rPr>
              <w:t>)</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1</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172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3701,5</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2 179,10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3721,9</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2 185,70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3</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7</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89</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207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4266,4</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2 787,80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4</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233</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4295,5</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2 910,50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5</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1978</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100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4581,3</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2 664,70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6</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13а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238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4336,9</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2 934,10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7</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15</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248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4314,7</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2 914,30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8</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17</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1988</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151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3361</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2 301,50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9</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1991</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3578,1</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2 111,50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10</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1992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99</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257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5707,1</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4 719,20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11</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33а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1970</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24</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967,2</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647,70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12</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43а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24</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1085,3</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696,80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13</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1968</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627,6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424,30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14</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33</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1955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15</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367,1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255,80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15</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39</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634,1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426,10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16</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ОО</w:t>
            </w:r>
            <w:proofErr w:type="gramStart"/>
            <w:r w:rsidRPr="007B1A15">
              <w:rPr>
                <w:szCs w:val="20"/>
              </w:rPr>
              <w:t>О"</w:t>
            </w:r>
            <w:proofErr w:type="gramEnd"/>
            <w:r w:rsidRPr="007B1A15">
              <w:rPr>
                <w:szCs w:val="20"/>
              </w:rPr>
              <w:t>УК"Кипень"</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 Кипень, Нарвское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43</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631,8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415,80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17</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14</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321,3</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216,70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18</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xml:space="preserve">МУП "УЖКХ МО </w:t>
            </w:r>
            <w:r w:rsidRPr="007B1A15">
              <w:rPr>
                <w:szCs w:val="20"/>
              </w:rPr>
              <w:lastRenderedPageBreak/>
              <w:t>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lastRenderedPageBreak/>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xml:space="preserve">, </w:t>
            </w:r>
            <w:r w:rsidRPr="007B1A15">
              <w:rPr>
                <w:szCs w:val="20"/>
              </w:rPr>
              <w:lastRenderedPageBreak/>
              <w:t>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lastRenderedPageBreak/>
              <w:t>2</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319,3</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209,00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lastRenderedPageBreak/>
              <w:t>19</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352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228,00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20</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1956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639,7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413,60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21</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34</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658,4</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403,00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22</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r w:rsidRPr="007B1A15">
              <w:rPr>
                <w:szCs w:val="20"/>
              </w:rPr>
              <w:t>, ул.Парковая</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1а</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22</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911,8</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573,60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23</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232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5155,16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3 535,56</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24</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7</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231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5161,4</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3 530,50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25</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142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2736,6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1 868,00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26</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125</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2747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1 869,70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27</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10</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1446,7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803,80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28</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д</w:t>
            </w:r>
            <w:proofErr w:type="gramStart"/>
            <w:r w:rsidRPr="007B1A15">
              <w:rPr>
                <w:szCs w:val="20"/>
              </w:rPr>
              <w:t>.К</w:t>
            </w:r>
            <w:proofErr w:type="gramEnd"/>
            <w:r w:rsidRPr="007B1A15">
              <w:rPr>
                <w:szCs w:val="20"/>
              </w:rPr>
              <w:t>елози</w:t>
            </w:r>
            <w:proofErr w:type="spellEnd"/>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1978</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30</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64</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1457,9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836,10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29</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.К</w:t>
            </w:r>
            <w:proofErr w:type="gramEnd"/>
            <w:r w:rsidRPr="007B1A15">
              <w:rPr>
                <w:szCs w:val="20"/>
              </w:rPr>
              <w:t>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78</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333,1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213,30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30</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.К</w:t>
            </w:r>
            <w:proofErr w:type="gramEnd"/>
            <w:r w:rsidRPr="007B1A15">
              <w:rPr>
                <w:szCs w:val="20"/>
              </w:rPr>
              <w:t>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80</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1963</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470,1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287,50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31</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.К</w:t>
            </w:r>
            <w:proofErr w:type="gramEnd"/>
            <w:r w:rsidRPr="007B1A15">
              <w:rPr>
                <w:szCs w:val="20"/>
              </w:rPr>
              <w:t>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86</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1965</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8</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288,9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178,00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32</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.К</w:t>
            </w:r>
            <w:proofErr w:type="gramEnd"/>
            <w:r w:rsidRPr="007B1A15">
              <w:rPr>
                <w:szCs w:val="20"/>
              </w:rPr>
              <w:t>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90</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47</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610,6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405,80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33</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.К</w:t>
            </w:r>
            <w:proofErr w:type="gramEnd"/>
            <w:r w:rsidRPr="007B1A15">
              <w:rPr>
                <w:szCs w:val="20"/>
              </w:rPr>
              <w:t>ипень, Ропшинское шоссе</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94</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16</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42</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622,9</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416,60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34</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4B729B"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.В</w:t>
            </w:r>
            <w:proofErr w:type="gramEnd"/>
            <w:r w:rsidRPr="007B1A15">
              <w:rPr>
                <w:szCs w:val="20"/>
              </w:rPr>
              <w:t>итино</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512,1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295,60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000000" w:fill="FFFFFF"/>
            <w:noWrap/>
            <w:vAlign w:val="center"/>
            <w:hideMark/>
          </w:tcPr>
          <w:p w:rsidR="0069597A" w:rsidRPr="007B1A15" w:rsidRDefault="0069597A" w:rsidP="0069597A">
            <w:pPr>
              <w:rPr>
                <w:szCs w:val="20"/>
              </w:rPr>
            </w:pPr>
            <w:r w:rsidRPr="007B1A15">
              <w:rPr>
                <w:szCs w:val="20"/>
              </w:rPr>
              <w:t>35</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4B729B" w:rsidP="0069597A">
            <w:pPr>
              <w:rPr>
                <w:szCs w:val="20"/>
              </w:rPr>
            </w:pPr>
            <w:r w:rsidRPr="007B1A15">
              <w:rPr>
                <w:szCs w:val="20"/>
              </w:rPr>
              <w:t>МУП "УЖКХ МО 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д</w:t>
            </w:r>
            <w:proofErr w:type="gramStart"/>
            <w:r w:rsidRPr="007B1A15">
              <w:rPr>
                <w:szCs w:val="20"/>
              </w:rPr>
              <w:t>.В</w:t>
            </w:r>
            <w:proofErr w:type="gramEnd"/>
            <w:r w:rsidRPr="007B1A15">
              <w:rPr>
                <w:szCs w:val="20"/>
              </w:rPr>
              <w:t>итино</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3</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26</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511,1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294,40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t>36</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4B729B" w:rsidP="004B729B">
            <w:pPr>
              <w:rPr>
                <w:szCs w:val="20"/>
              </w:rPr>
            </w:pPr>
            <w:r w:rsidRPr="007B1A15">
              <w:rPr>
                <w:szCs w:val="20"/>
              </w:rPr>
              <w:t xml:space="preserve">МУП "УЖКХ МО </w:t>
            </w:r>
            <w:r w:rsidRPr="007B1A15">
              <w:rPr>
                <w:szCs w:val="20"/>
              </w:rPr>
              <w:lastRenderedPageBreak/>
              <w:t>Кипенское СП"</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lastRenderedPageBreak/>
              <w:t>д</w:t>
            </w:r>
            <w:proofErr w:type="gramStart"/>
            <w:r w:rsidRPr="007B1A15">
              <w:rPr>
                <w:szCs w:val="20"/>
              </w:rPr>
              <w:t>.В</w:t>
            </w:r>
            <w:proofErr w:type="gramEnd"/>
            <w:r w:rsidRPr="007B1A15">
              <w:rPr>
                <w:szCs w:val="20"/>
              </w:rPr>
              <w:t>итино</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xml:space="preserve">, </w:t>
            </w:r>
            <w:r w:rsidRPr="007B1A15">
              <w:rPr>
                <w:szCs w:val="20"/>
              </w:rPr>
              <w:lastRenderedPageBreak/>
              <w:t>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lastRenderedPageBreak/>
              <w:t>5</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12</w:t>
            </w: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511,5</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513,30</w:t>
            </w:r>
          </w:p>
        </w:tc>
      </w:tr>
      <w:tr w:rsidR="0069597A" w:rsidRPr="007B1A15" w:rsidTr="0069597A">
        <w:trPr>
          <w:trHeight w:val="20"/>
        </w:trPr>
        <w:tc>
          <w:tcPr>
            <w:tcW w:w="228" w:type="pct"/>
            <w:tcBorders>
              <w:top w:val="nil"/>
              <w:left w:val="single" w:sz="8" w:space="0" w:color="auto"/>
              <w:bottom w:val="single" w:sz="4" w:space="0" w:color="auto"/>
              <w:right w:val="single" w:sz="4" w:space="0" w:color="auto"/>
            </w:tcBorders>
            <w:shd w:val="clear" w:color="auto" w:fill="auto"/>
            <w:noWrap/>
            <w:vAlign w:val="center"/>
            <w:hideMark/>
          </w:tcPr>
          <w:p w:rsidR="0069597A" w:rsidRPr="007B1A15" w:rsidRDefault="0069597A" w:rsidP="0069597A">
            <w:pPr>
              <w:rPr>
                <w:szCs w:val="20"/>
              </w:rPr>
            </w:pPr>
            <w:r w:rsidRPr="007B1A15">
              <w:rPr>
                <w:szCs w:val="20"/>
              </w:rPr>
              <w:lastRenderedPageBreak/>
              <w:t>37</w:t>
            </w:r>
          </w:p>
        </w:tc>
        <w:tc>
          <w:tcPr>
            <w:tcW w:w="62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непосредственное управление</w:t>
            </w:r>
          </w:p>
        </w:tc>
        <w:tc>
          <w:tcPr>
            <w:tcW w:w="998"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roofErr w:type="spellStart"/>
            <w:r w:rsidRPr="007B1A15">
              <w:rPr>
                <w:szCs w:val="20"/>
              </w:rPr>
              <w:t>пос</w:t>
            </w:r>
            <w:proofErr w:type="gramStart"/>
            <w:r w:rsidRPr="007B1A15">
              <w:rPr>
                <w:szCs w:val="20"/>
              </w:rPr>
              <w:t>.Г</w:t>
            </w:r>
            <w:proofErr w:type="gramEnd"/>
            <w:r w:rsidRPr="007B1A15">
              <w:rPr>
                <w:szCs w:val="20"/>
              </w:rPr>
              <w:t>лухово</w:t>
            </w:r>
            <w:proofErr w:type="spellEnd"/>
            <w:r w:rsidRPr="007B1A15">
              <w:rPr>
                <w:szCs w:val="20"/>
              </w:rPr>
              <w:t>(Лесопитомник)</w:t>
            </w:r>
          </w:p>
        </w:tc>
        <w:tc>
          <w:tcPr>
            <w:tcW w:w="15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 д.</w:t>
            </w:r>
          </w:p>
        </w:tc>
        <w:tc>
          <w:tcPr>
            <w:tcW w:w="273"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4</w:t>
            </w:r>
          </w:p>
        </w:tc>
        <w:tc>
          <w:tcPr>
            <w:tcW w:w="311"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1967</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2</w:t>
            </w:r>
          </w:p>
        </w:tc>
        <w:tc>
          <w:tcPr>
            <w:tcW w:w="415"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p>
        </w:tc>
        <w:tc>
          <w:tcPr>
            <w:tcW w:w="489"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11</w:t>
            </w:r>
          </w:p>
        </w:tc>
        <w:tc>
          <w:tcPr>
            <w:tcW w:w="337" w:type="pct"/>
            <w:tcBorders>
              <w:top w:val="nil"/>
              <w:left w:val="nil"/>
              <w:bottom w:val="single" w:sz="4" w:space="0" w:color="auto"/>
              <w:right w:val="single" w:sz="4" w:space="0" w:color="auto"/>
            </w:tcBorders>
            <w:shd w:val="clear" w:color="000000" w:fill="FFFFFF"/>
            <w:vAlign w:val="center"/>
            <w:hideMark/>
          </w:tcPr>
          <w:p w:rsidR="0069597A" w:rsidRPr="007B1A15" w:rsidRDefault="0069597A" w:rsidP="0069597A">
            <w:pPr>
              <w:rPr>
                <w:szCs w:val="20"/>
              </w:rPr>
            </w:pPr>
            <w:r w:rsidRPr="007B1A15">
              <w:rPr>
                <w:szCs w:val="20"/>
              </w:rPr>
              <w:t>511,5</w:t>
            </w:r>
          </w:p>
        </w:tc>
        <w:tc>
          <w:tcPr>
            <w:tcW w:w="337" w:type="pct"/>
            <w:tcBorders>
              <w:top w:val="nil"/>
              <w:left w:val="nil"/>
              <w:bottom w:val="single" w:sz="4" w:space="0" w:color="auto"/>
              <w:right w:val="single" w:sz="4" w:space="0" w:color="auto"/>
            </w:tcBorders>
            <w:shd w:val="clear" w:color="auto" w:fill="auto"/>
            <w:vAlign w:val="center"/>
            <w:hideMark/>
          </w:tcPr>
          <w:p w:rsidR="0069597A" w:rsidRPr="007B1A15" w:rsidRDefault="0069597A" w:rsidP="0069597A">
            <w:pPr>
              <w:rPr>
                <w:szCs w:val="20"/>
              </w:rPr>
            </w:pPr>
            <w:r w:rsidRPr="007B1A15">
              <w:rPr>
                <w:szCs w:val="20"/>
              </w:rPr>
              <w:t>513,30</w:t>
            </w:r>
          </w:p>
        </w:tc>
      </w:tr>
    </w:tbl>
    <w:p w:rsidR="0069597A" w:rsidRPr="007B1A15" w:rsidRDefault="0069597A" w:rsidP="006E4FFA">
      <w:pPr>
        <w:spacing w:line="360" w:lineRule="auto"/>
        <w:ind w:firstLine="567"/>
        <w:jc w:val="both"/>
        <w:rPr>
          <w:rStyle w:val="aff7"/>
          <w:u w:val="single"/>
        </w:rPr>
        <w:sectPr w:rsidR="0069597A" w:rsidRPr="007B1A15" w:rsidSect="005A57A5">
          <w:pgSz w:w="16838" w:h="11906" w:orient="landscape"/>
          <w:pgMar w:top="1134" w:right="850" w:bottom="1134" w:left="1701" w:header="709" w:footer="709" w:gutter="0"/>
          <w:cols w:space="708"/>
          <w:docGrid w:linePitch="360"/>
        </w:sectPr>
      </w:pPr>
    </w:p>
    <w:p w:rsidR="0069597A" w:rsidRPr="007B1A15" w:rsidRDefault="0069597A" w:rsidP="006E4FFA">
      <w:pPr>
        <w:spacing w:line="360" w:lineRule="auto"/>
        <w:ind w:firstLine="567"/>
        <w:jc w:val="both"/>
        <w:rPr>
          <w:rStyle w:val="aff7"/>
          <w:u w:val="single"/>
        </w:rPr>
      </w:pPr>
    </w:p>
    <w:p w:rsidR="0069597A" w:rsidRPr="007B1A15" w:rsidRDefault="0069597A" w:rsidP="0069597A">
      <w:pPr>
        <w:spacing w:line="360" w:lineRule="auto"/>
        <w:jc w:val="both"/>
        <w:rPr>
          <w:rStyle w:val="aff7"/>
        </w:rPr>
      </w:pPr>
    </w:p>
    <w:p w:rsidR="0069597A" w:rsidRPr="007B1A15" w:rsidRDefault="0069597A" w:rsidP="006E4FFA">
      <w:pPr>
        <w:spacing w:line="360" w:lineRule="auto"/>
        <w:ind w:firstLine="567"/>
        <w:jc w:val="both"/>
        <w:rPr>
          <w:rStyle w:val="aff7"/>
        </w:rPr>
      </w:pPr>
      <w:r w:rsidRPr="007B1A15">
        <w:rPr>
          <w:rStyle w:val="aff7"/>
        </w:rPr>
        <w:t>Таблица 1</w:t>
      </w:r>
      <w:r w:rsidR="005F10AD" w:rsidRPr="007B1A15">
        <w:rPr>
          <w:rStyle w:val="aff7"/>
        </w:rPr>
        <w:t>0</w:t>
      </w:r>
      <w:r w:rsidRPr="007B1A15">
        <w:rPr>
          <w:rStyle w:val="aff7"/>
        </w:rPr>
        <w:t xml:space="preserve"> - Список многоквартирных домов жилого фонда с печным отоплением:</w:t>
      </w:r>
    </w:p>
    <w:tbl>
      <w:tblPr>
        <w:tblStyle w:val="19"/>
        <w:tblW w:w="0" w:type="auto"/>
        <w:tblLayout w:type="fixed"/>
        <w:tblLook w:val="04A0"/>
      </w:tblPr>
      <w:tblGrid>
        <w:gridCol w:w="596"/>
        <w:gridCol w:w="2351"/>
        <w:gridCol w:w="3115"/>
        <w:gridCol w:w="1984"/>
        <w:gridCol w:w="1525"/>
      </w:tblGrid>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 xml:space="preserve">№ </w:t>
            </w:r>
            <w:proofErr w:type="gramStart"/>
            <w:r w:rsidRPr="007B1A15">
              <w:rPr>
                <w:rFonts w:eastAsiaTheme="minorHAnsi" w:cs="Times New Roman"/>
                <w:sz w:val="20"/>
                <w:szCs w:val="20"/>
              </w:rPr>
              <w:t>п</w:t>
            </w:r>
            <w:proofErr w:type="gramEnd"/>
            <w:r w:rsidRPr="007B1A15">
              <w:rPr>
                <w:rFonts w:eastAsiaTheme="minorHAnsi" w:cs="Times New Roman"/>
                <w:sz w:val="20"/>
                <w:szCs w:val="20"/>
              </w:rPr>
              <w:t>/п</w:t>
            </w:r>
          </w:p>
        </w:tc>
        <w:tc>
          <w:tcPr>
            <w:tcW w:w="2351" w:type="dxa"/>
          </w:tcPr>
          <w:p w:rsidR="0069597A" w:rsidRPr="007B1A15" w:rsidRDefault="0069597A" w:rsidP="00511721">
            <w:pPr>
              <w:rPr>
                <w:rFonts w:eastAsiaTheme="minorHAnsi" w:cs="Times New Roman"/>
                <w:sz w:val="20"/>
                <w:szCs w:val="20"/>
              </w:rPr>
            </w:pPr>
            <w:r w:rsidRPr="007B1A15">
              <w:rPr>
                <w:rFonts w:eastAsiaTheme="minorHAnsi" w:cs="Times New Roman"/>
                <w:sz w:val="20"/>
                <w:szCs w:val="20"/>
              </w:rPr>
              <w:t>Наименование сельского поселения</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Адрес многоквартирного дома</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Отапливаемая площадь многоквартирного дома, кв.м.</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 xml:space="preserve">Количество </w:t>
            </w:r>
            <w:proofErr w:type="gramStart"/>
            <w:r w:rsidRPr="007B1A15">
              <w:rPr>
                <w:rFonts w:eastAsiaTheme="minorHAnsi" w:cs="Times New Roman"/>
                <w:sz w:val="20"/>
                <w:szCs w:val="20"/>
              </w:rPr>
              <w:t>проживающих</w:t>
            </w:r>
            <w:proofErr w:type="gramEnd"/>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1</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д. Кипень, Ропшинское шоссе, дом 78</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331,1</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23</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2</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д. Кипень, Ропшинское шоссе, дом 80</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470,1</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32</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3</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д. Кипень, Ропшинское шоссе, дом 86</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288,9</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18</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4</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д. Кипень, Ропшинское шоссе, дом 90</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610,6</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40</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5</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д. Кипень, Ропшинское шоссе, дом 94</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622,9</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42</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6</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 xml:space="preserve">д. </w:t>
            </w:r>
            <w:proofErr w:type="gramStart"/>
            <w:r w:rsidRPr="007B1A15">
              <w:rPr>
                <w:rFonts w:eastAsiaTheme="minorHAnsi" w:cs="Times New Roman"/>
                <w:sz w:val="20"/>
                <w:szCs w:val="20"/>
              </w:rPr>
              <w:t>Витино</w:t>
            </w:r>
            <w:proofErr w:type="gramEnd"/>
            <w:r w:rsidRPr="007B1A15">
              <w:rPr>
                <w:rFonts w:eastAsiaTheme="minorHAnsi" w:cs="Times New Roman"/>
                <w:sz w:val="20"/>
                <w:szCs w:val="20"/>
              </w:rPr>
              <w:t>, дом 1</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512,1</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23</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7</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 xml:space="preserve">д. </w:t>
            </w:r>
            <w:proofErr w:type="gramStart"/>
            <w:r w:rsidRPr="007B1A15">
              <w:rPr>
                <w:rFonts w:eastAsiaTheme="minorHAnsi" w:cs="Times New Roman"/>
                <w:sz w:val="20"/>
                <w:szCs w:val="20"/>
              </w:rPr>
              <w:t>Витино</w:t>
            </w:r>
            <w:proofErr w:type="gramEnd"/>
            <w:r w:rsidRPr="007B1A15">
              <w:rPr>
                <w:rFonts w:eastAsiaTheme="minorHAnsi" w:cs="Times New Roman"/>
                <w:sz w:val="20"/>
                <w:szCs w:val="20"/>
              </w:rPr>
              <w:t>, дом 3</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511,1</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20</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8</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 xml:space="preserve">д. </w:t>
            </w:r>
            <w:proofErr w:type="gramStart"/>
            <w:r w:rsidRPr="007B1A15">
              <w:rPr>
                <w:rFonts w:eastAsiaTheme="minorHAnsi" w:cs="Times New Roman"/>
                <w:sz w:val="20"/>
                <w:szCs w:val="20"/>
              </w:rPr>
              <w:t>Витино</w:t>
            </w:r>
            <w:proofErr w:type="gramEnd"/>
            <w:r w:rsidRPr="007B1A15">
              <w:rPr>
                <w:rFonts w:eastAsiaTheme="minorHAnsi" w:cs="Times New Roman"/>
                <w:sz w:val="20"/>
                <w:szCs w:val="20"/>
              </w:rPr>
              <w:t>, дом 5</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511,5</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15</w:t>
            </w:r>
          </w:p>
        </w:tc>
      </w:tr>
      <w:tr w:rsidR="0069597A" w:rsidRPr="007B1A15" w:rsidTr="0069597A">
        <w:tc>
          <w:tcPr>
            <w:tcW w:w="596"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9</w:t>
            </w:r>
          </w:p>
        </w:tc>
        <w:tc>
          <w:tcPr>
            <w:tcW w:w="2351"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Кипенское сельское поселение</w:t>
            </w:r>
          </w:p>
        </w:tc>
        <w:tc>
          <w:tcPr>
            <w:tcW w:w="311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п. Глухово (Лесопитомник) дом 4</w:t>
            </w:r>
          </w:p>
        </w:tc>
        <w:tc>
          <w:tcPr>
            <w:tcW w:w="1984"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323,2</w:t>
            </w:r>
          </w:p>
        </w:tc>
        <w:tc>
          <w:tcPr>
            <w:tcW w:w="1525" w:type="dxa"/>
          </w:tcPr>
          <w:p w:rsidR="0069597A" w:rsidRPr="007B1A15" w:rsidRDefault="0069597A" w:rsidP="0069597A">
            <w:pPr>
              <w:rPr>
                <w:rFonts w:eastAsiaTheme="minorHAnsi" w:cs="Times New Roman"/>
                <w:sz w:val="20"/>
                <w:szCs w:val="20"/>
              </w:rPr>
            </w:pPr>
            <w:r w:rsidRPr="007B1A15">
              <w:rPr>
                <w:rFonts w:eastAsiaTheme="minorHAnsi" w:cs="Times New Roman"/>
                <w:sz w:val="20"/>
                <w:szCs w:val="20"/>
              </w:rPr>
              <w:t>11</w:t>
            </w:r>
          </w:p>
        </w:tc>
      </w:tr>
    </w:tbl>
    <w:p w:rsidR="002E7D28" w:rsidRPr="007B1A15" w:rsidRDefault="002E7D28" w:rsidP="006E4FFA">
      <w:pPr>
        <w:spacing w:line="360" w:lineRule="auto"/>
        <w:ind w:firstLine="567"/>
        <w:rPr>
          <w:rStyle w:val="aff7"/>
        </w:rPr>
      </w:pPr>
    </w:p>
    <w:p w:rsidR="00BF6E93" w:rsidRPr="007B1A15" w:rsidRDefault="00BF6E93" w:rsidP="006E4FFA">
      <w:pPr>
        <w:spacing w:line="360" w:lineRule="auto"/>
        <w:ind w:firstLine="567"/>
        <w:rPr>
          <w:rStyle w:val="aff7"/>
          <w:u w:val="single"/>
        </w:rPr>
      </w:pPr>
      <w:r w:rsidRPr="007B1A15">
        <w:rPr>
          <w:rStyle w:val="aff7"/>
          <w:u w:val="single"/>
        </w:rPr>
        <w:t xml:space="preserve">Таблица </w:t>
      </w:r>
      <w:r w:rsidR="005F10AD" w:rsidRPr="007B1A15">
        <w:rPr>
          <w:rStyle w:val="aff7"/>
          <w:u w:val="single"/>
        </w:rPr>
        <w:t>11</w:t>
      </w:r>
      <w:r w:rsidRPr="007B1A15">
        <w:rPr>
          <w:rStyle w:val="aff7"/>
          <w:u w:val="single"/>
        </w:rPr>
        <w:t xml:space="preserve"> – Потребление энергетических ресурсов с учетом мероприятий</w:t>
      </w:r>
    </w:p>
    <w:tbl>
      <w:tblPr>
        <w:tblW w:w="5000" w:type="pct"/>
        <w:tblLook w:val="04A0"/>
      </w:tblPr>
      <w:tblGrid>
        <w:gridCol w:w="3305"/>
        <w:gridCol w:w="891"/>
        <w:gridCol w:w="891"/>
        <w:gridCol w:w="891"/>
        <w:gridCol w:w="891"/>
        <w:gridCol w:w="891"/>
        <w:gridCol w:w="891"/>
        <w:gridCol w:w="920"/>
      </w:tblGrid>
      <w:tr w:rsidR="00A54947" w:rsidRPr="007B1A15" w:rsidTr="00A54947">
        <w:trPr>
          <w:trHeight w:val="227"/>
          <w:tblHeader/>
        </w:trPr>
        <w:tc>
          <w:tcPr>
            <w:tcW w:w="21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4947" w:rsidRPr="007B1A15" w:rsidRDefault="00A54947" w:rsidP="00A54947">
            <w:r w:rsidRPr="007B1A15">
              <w:t>Наименование ресурса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2020</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2021</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2022</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2023</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2025</w:t>
            </w:r>
          </w:p>
        </w:tc>
        <w:tc>
          <w:tcPr>
            <w:tcW w:w="923" w:type="pct"/>
            <w:tcBorders>
              <w:top w:val="single" w:sz="4" w:space="0" w:color="auto"/>
              <w:left w:val="nil"/>
              <w:bottom w:val="single" w:sz="4" w:space="0" w:color="auto"/>
              <w:right w:val="single" w:sz="4" w:space="0" w:color="auto"/>
            </w:tcBorders>
            <w:shd w:val="clear" w:color="auto" w:fill="auto"/>
            <w:vAlign w:val="center"/>
            <w:hideMark/>
          </w:tcPr>
          <w:p w:rsidR="00A54947" w:rsidRPr="007B1A15" w:rsidRDefault="00A54947" w:rsidP="00A54947">
            <w:pPr>
              <w:rPr>
                <w:sz w:val="18"/>
                <w:szCs w:val="18"/>
              </w:rPr>
            </w:pPr>
            <w:r w:rsidRPr="007B1A15">
              <w:rPr>
                <w:sz w:val="18"/>
                <w:szCs w:val="18"/>
              </w:rPr>
              <w:t>2026</w:t>
            </w:r>
          </w:p>
        </w:tc>
      </w:tr>
      <w:tr w:rsidR="00A54947" w:rsidRPr="007B1A15" w:rsidTr="00A54947">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54947" w:rsidRPr="007B1A15" w:rsidRDefault="00A54947" w:rsidP="00A54947">
            <w:proofErr w:type="gramStart"/>
            <w:r w:rsidRPr="007B1A15">
              <w:t>Жилые дома (за исключением многоквартирных</w:t>
            </w:r>
            <w:proofErr w:type="gramEnd"/>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1.Электроэнергия</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 тыс</w:t>
            </w:r>
            <w:proofErr w:type="gramStart"/>
            <w:r w:rsidRPr="007B1A15">
              <w:t>.к</w:t>
            </w:r>
            <w:proofErr w:type="gramEnd"/>
            <w:r w:rsidRPr="007B1A15">
              <w:t>Вт*ч</w:t>
            </w:r>
          </w:p>
        </w:tc>
        <w:tc>
          <w:tcPr>
            <w:tcW w:w="340"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40"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923"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923"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2.Тепловая энергия</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тыс. Гкал</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17,57</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10,88</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10,66</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10,45</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10,24</w:t>
            </w: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10,04</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50525,50</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31396,04</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30866,96</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30346,80</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29835,41</w:t>
            </w: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29332,64</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3.Горячая вода</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М3</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4.Холодная вода</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тыс. М3</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20,30</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16,66</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13,63</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13,36</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13,09</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12,83</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12,57</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1133,92</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964,34</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896,85</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999,03</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1112,84</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1239,63</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1380,86</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t>4.Природный газ</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t>тыс. М3</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892,53</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1096,79</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765,56</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750,25</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735,24</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720,54</w:t>
            </w: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706,13</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5894,99</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7622,30</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5432,65</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5436,34</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5440,02</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5443,71</w:t>
            </w: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5447,41</w:t>
            </w:r>
          </w:p>
        </w:tc>
      </w:tr>
      <w:tr w:rsidR="00A54947" w:rsidRPr="007B1A15" w:rsidTr="00A54947">
        <w:trPr>
          <w:trHeight w:val="227"/>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54947" w:rsidRPr="007B1A15" w:rsidRDefault="00A54947" w:rsidP="00A54947">
            <w:r w:rsidRPr="007B1A15">
              <w:t>Многоквартирные жилые дома</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1.Электроэнергия</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 тыс</w:t>
            </w:r>
            <w:proofErr w:type="gramStart"/>
            <w:r w:rsidRPr="007B1A15">
              <w:t>.к</w:t>
            </w:r>
            <w:proofErr w:type="gramEnd"/>
            <w:r w:rsidRPr="007B1A15">
              <w:t>Вт*ч</w:t>
            </w:r>
          </w:p>
        </w:tc>
        <w:tc>
          <w:tcPr>
            <w:tcW w:w="340"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40"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308"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c>
          <w:tcPr>
            <w:tcW w:w="923" w:type="pct"/>
            <w:tcBorders>
              <w:top w:val="nil"/>
              <w:left w:val="nil"/>
              <w:bottom w:val="single" w:sz="4" w:space="0" w:color="auto"/>
              <w:right w:val="single" w:sz="4" w:space="0" w:color="auto"/>
            </w:tcBorders>
            <w:shd w:val="clear" w:color="000000" w:fill="D8E4BC"/>
            <w:noWrap/>
            <w:vAlign w:val="center"/>
            <w:hideMark/>
          </w:tcPr>
          <w:p w:rsidR="00A54947" w:rsidRPr="007B1A15" w:rsidRDefault="00A54947" w:rsidP="00A54947">
            <w:r w:rsidRPr="007B1A15">
              <w:t>0,00</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D8E4BC"/>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40"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c>
          <w:tcPr>
            <w:tcW w:w="923" w:type="pct"/>
            <w:tcBorders>
              <w:top w:val="nil"/>
              <w:left w:val="nil"/>
              <w:bottom w:val="single" w:sz="4" w:space="0" w:color="auto"/>
              <w:right w:val="single" w:sz="4" w:space="0" w:color="auto"/>
            </w:tcBorders>
            <w:shd w:val="clear" w:color="000000" w:fill="D8E4BC"/>
            <w:vAlign w:val="center"/>
            <w:hideMark/>
          </w:tcPr>
          <w:p w:rsidR="00A54947" w:rsidRPr="007B1A15" w:rsidRDefault="00A54947" w:rsidP="00A54947">
            <w:pPr>
              <w:rPr>
                <w:sz w:val="18"/>
                <w:szCs w:val="18"/>
              </w:rPr>
            </w:pPr>
            <w:r w:rsidRPr="007B1A15">
              <w:rPr>
                <w:sz w:val="18"/>
                <w:szCs w:val="18"/>
              </w:rPr>
              <w:t>0,00</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2.Тепловая энергия</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тыс. Гкал</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17,50</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17,57</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10,88</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10,66</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10,45</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10,24</w:t>
            </w: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10,04</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F2DCDB"/>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49984,20</w:t>
            </w:r>
          </w:p>
        </w:tc>
        <w:tc>
          <w:tcPr>
            <w:tcW w:w="340"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50525,50</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31396,04</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30866,96</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30346,80</w:t>
            </w:r>
          </w:p>
        </w:tc>
        <w:tc>
          <w:tcPr>
            <w:tcW w:w="308"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29835,41</w:t>
            </w:r>
          </w:p>
        </w:tc>
        <w:tc>
          <w:tcPr>
            <w:tcW w:w="923" w:type="pct"/>
            <w:tcBorders>
              <w:top w:val="nil"/>
              <w:left w:val="nil"/>
              <w:bottom w:val="single" w:sz="4" w:space="0" w:color="auto"/>
              <w:right w:val="single" w:sz="4" w:space="0" w:color="auto"/>
            </w:tcBorders>
            <w:shd w:val="clear" w:color="000000" w:fill="F2DCDB"/>
            <w:vAlign w:val="center"/>
            <w:hideMark/>
          </w:tcPr>
          <w:p w:rsidR="00A54947" w:rsidRPr="007B1A15" w:rsidRDefault="00A54947" w:rsidP="00A54947">
            <w:pPr>
              <w:rPr>
                <w:sz w:val="18"/>
                <w:szCs w:val="18"/>
              </w:rPr>
            </w:pPr>
            <w:r w:rsidRPr="007B1A15">
              <w:rPr>
                <w:sz w:val="18"/>
                <w:szCs w:val="18"/>
              </w:rPr>
              <w:t>29332,64</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3.Горячая вода</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М3</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4.Холодная вода</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тыс. М3</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79,24</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79,91</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52,19</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51,14</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50,12</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49,12</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48,13</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5D9F1"/>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4425,33</w:t>
            </w:r>
          </w:p>
        </w:tc>
        <w:tc>
          <w:tcPr>
            <w:tcW w:w="340"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159,82</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104,37</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0,00</w:t>
            </w:r>
          </w:p>
        </w:tc>
        <w:tc>
          <w:tcPr>
            <w:tcW w:w="308"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0,00</w:t>
            </w:r>
          </w:p>
        </w:tc>
        <w:tc>
          <w:tcPr>
            <w:tcW w:w="923" w:type="pct"/>
            <w:tcBorders>
              <w:top w:val="nil"/>
              <w:left w:val="nil"/>
              <w:bottom w:val="single" w:sz="4" w:space="0" w:color="auto"/>
              <w:right w:val="single" w:sz="4" w:space="0" w:color="auto"/>
            </w:tcBorders>
            <w:shd w:val="clear" w:color="000000" w:fill="C5D9F1"/>
            <w:vAlign w:val="center"/>
            <w:hideMark/>
          </w:tcPr>
          <w:p w:rsidR="00A54947" w:rsidRPr="007B1A15" w:rsidRDefault="00A54947" w:rsidP="00A54947">
            <w:pPr>
              <w:rPr>
                <w:sz w:val="18"/>
                <w:szCs w:val="18"/>
              </w:rPr>
            </w:pPr>
            <w:r w:rsidRPr="007B1A15">
              <w:rPr>
                <w:sz w:val="18"/>
                <w:szCs w:val="18"/>
              </w:rPr>
              <w:t>0,00</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lastRenderedPageBreak/>
              <w:t>4.Природный газ</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t>тыс. М3</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289,942</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268,69</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137,63</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134,88</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132,18</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129,54</w:t>
            </w: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126,95</w:t>
            </w:r>
          </w:p>
        </w:tc>
      </w:tr>
      <w:tr w:rsidR="00A54947" w:rsidRPr="007B1A15" w:rsidTr="00A54947">
        <w:trPr>
          <w:trHeight w:val="227"/>
        </w:trPr>
        <w:tc>
          <w:tcPr>
            <w:tcW w:w="2167" w:type="pct"/>
            <w:tcBorders>
              <w:top w:val="nil"/>
              <w:left w:val="single" w:sz="4" w:space="0" w:color="auto"/>
              <w:bottom w:val="single" w:sz="4" w:space="0" w:color="auto"/>
              <w:right w:val="single" w:sz="4" w:space="0" w:color="auto"/>
            </w:tcBorders>
            <w:shd w:val="clear" w:color="000000" w:fill="CCC0DA"/>
            <w:vAlign w:val="center"/>
            <w:hideMark/>
          </w:tcPr>
          <w:p w:rsidR="00A54947" w:rsidRPr="007B1A15" w:rsidRDefault="00A54947" w:rsidP="00A54947">
            <w:r w:rsidRPr="007B1A15">
              <w:t>- тыс. руб.</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1915,01</w:t>
            </w:r>
          </w:p>
        </w:tc>
        <w:tc>
          <w:tcPr>
            <w:tcW w:w="340"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1867,33</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976,66</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977,33</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977,99</w:t>
            </w:r>
          </w:p>
        </w:tc>
        <w:tc>
          <w:tcPr>
            <w:tcW w:w="308"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978,65</w:t>
            </w:r>
          </w:p>
        </w:tc>
        <w:tc>
          <w:tcPr>
            <w:tcW w:w="923" w:type="pct"/>
            <w:tcBorders>
              <w:top w:val="nil"/>
              <w:left w:val="nil"/>
              <w:bottom w:val="single" w:sz="4" w:space="0" w:color="auto"/>
              <w:right w:val="single" w:sz="4" w:space="0" w:color="auto"/>
            </w:tcBorders>
            <w:shd w:val="clear" w:color="000000" w:fill="CCC0DA"/>
            <w:vAlign w:val="center"/>
            <w:hideMark/>
          </w:tcPr>
          <w:p w:rsidR="00A54947" w:rsidRPr="007B1A15" w:rsidRDefault="00A54947" w:rsidP="00A54947">
            <w:pPr>
              <w:rPr>
                <w:sz w:val="18"/>
                <w:szCs w:val="18"/>
              </w:rPr>
            </w:pPr>
            <w:r w:rsidRPr="007B1A15">
              <w:rPr>
                <w:sz w:val="18"/>
                <w:szCs w:val="18"/>
              </w:rPr>
              <w:t>979,32</w:t>
            </w:r>
          </w:p>
        </w:tc>
      </w:tr>
    </w:tbl>
    <w:p w:rsidR="002E7D28" w:rsidRPr="007B1A15" w:rsidRDefault="002E7D28" w:rsidP="006E4FFA">
      <w:pPr>
        <w:spacing w:before="485" w:line="360" w:lineRule="auto"/>
        <w:ind w:firstLine="567"/>
        <w:jc w:val="both"/>
        <w:rPr>
          <w:sz w:val="24"/>
        </w:rPr>
      </w:pPr>
      <w:r w:rsidRPr="007B1A15">
        <w:rPr>
          <w:sz w:val="24"/>
        </w:rPr>
        <w:t xml:space="preserve">Мероприятия по энергосбережению на </w:t>
      </w:r>
      <w:r w:rsidR="007B1A15">
        <w:rPr>
          <w:sz w:val="24"/>
        </w:rPr>
        <w:t>2023-2027</w:t>
      </w:r>
      <w:r w:rsidRPr="007B1A15">
        <w:rPr>
          <w:sz w:val="24"/>
        </w:rPr>
        <w:t xml:space="preserve"> гг. в жилищном фонде:</w:t>
      </w:r>
    </w:p>
    <w:p w:rsidR="002E7D28" w:rsidRPr="007B1A15" w:rsidRDefault="002E7D28" w:rsidP="006E4FFA">
      <w:pPr>
        <w:pStyle w:val="aff8"/>
        <w:spacing w:line="360" w:lineRule="auto"/>
        <w:ind w:firstLine="567"/>
      </w:pPr>
      <w:r w:rsidRPr="007B1A15">
        <w:t xml:space="preserve">1. Установка коллективных (общедомовых) приборов учета потребления ресурсов (тепловой энергии, горячей и холодной воды, электрической энергии, газа) в соответствии с утвержденным адресным перечнем. </w:t>
      </w:r>
    </w:p>
    <w:p w:rsidR="002E7D28" w:rsidRPr="007B1A15" w:rsidRDefault="002E7D28" w:rsidP="006E4FFA">
      <w:pPr>
        <w:pStyle w:val="aff8"/>
        <w:spacing w:line="360" w:lineRule="auto"/>
        <w:ind w:firstLine="567"/>
      </w:pPr>
      <w:r w:rsidRPr="007B1A15">
        <w:t>2. Установка коллективных (общедомовых) приборов учета на весь многоквартирный жилищный фонд</w:t>
      </w:r>
      <w:r w:rsidR="00AF01FF" w:rsidRPr="007B1A15">
        <w:t xml:space="preserve"> </w:t>
      </w:r>
      <w:r w:rsidRPr="007B1A15">
        <w:t>в перспективе до 202</w:t>
      </w:r>
      <w:r w:rsidR="00273A75" w:rsidRPr="007B1A15">
        <w:t>6</w:t>
      </w:r>
      <w:r w:rsidRPr="007B1A15">
        <w:t xml:space="preserve"> года. </w:t>
      </w:r>
    </w:p>
    <w:p w:rsidR="002E7D28" w:rsidRPr="007B1A15" w:rsidRDefault="002E7D28" w:rsidP="006E4FFA">
      <w:pPr>
        <w:pStyle w:val="aff8"/>
        <w:spacing w:line="360" w:lineRule="auto"/>
        <w:ind w:firstLine="567"/>
      </w:pPr>
      <w:r w:rsidRPr="007B1A15">
        <w:t>3.</w:t>
      </w:r>
      <w:r w:rsidR="00AF01FF" w:rsidRPr="007B1A15">
        <w:t xml:space="preserve"> </w:t>
      </w:r>
      <w:r w:rsidRPr="007B1A15">
        <w:t xml:space="preserve">Составление энергетических паспортов на основе результатов обследования многоквартирных домов. </w:t>
      </w:r>
    </w:p>
    <w:p w:rsidR="00DA1ADA" w:rsidRPr="007B1A15" w:rsidRDefault="00BF6E93" w:rsidP="00F24608">
      <w:pPr>
        <w:pStyle w:val="18"/>
        <w:rPr>
          <w:rStyle w:val="aff7"/>
          <w:u w:val="single"/>
        </w:rPr>
      </w:pPr>
      <w:r w:rsidRPr="007B1A15">
        <w:rPr>
          <w:rStyle w:val="aff7"/>
          <w:u w:val="single"/>
        </w:rPr>
        <w:t>Таблица 1</w:t>
      </w:r>
      <w:r w:rsidR="005F10AD" w:rsidRPr="007B1A15">
        <w:rPr>
          <w:rStyle w:val="aff7"/>
          <w:u w:val="single"/>
        </w:rPr>
        <w:t>2</w:t>
      </w:r>
      <w:r w:rsidRPr="007B1A15">
        <w:rPr>
          <w:rStyle w:val="aff7"/>
          <w:u w:val="single"/>
        </w:rPr>
        <w:t xml:space="preserve"> – </w:t>
      </w:r>
      <w:r w:rsidR="00DA1ADA" w:rsidRPr="007B1A15">
        <w:rPr>
          <w:rStyle w:val="aff7"/>
          <w:u w:val="single"/>
        </w:rPr>
        <w:t>Мероприятия по энергосбережению для многоквартирных домов</w:t>
      </w:r>
    </w:p>
    <w:tbl>
      <w:tblPr>
        <w:tblW w:w="5000" w:type="pct"/>
        <w:shd w:val="clear" w:color="auto" w:fill="FFFFFF"/>
        <w:tblCellMar>
          <w:top w:w="15" w:type="dxa"/>
          <w:left w:w="15" w:type="dxa"/>
          <w:bottom w:w="15" w:type="dxa"/>
          <w:right w:w="15" w:type="dxa"/>
        </w:tblCellMar>
        <w:tblLook w:val="04A0"/>
      </w:tblPr>
      <w:tblGrid>
        <w:gridCol w:w="4156"/>
        <w:gridCol w:w="2078"/>
        <w:gridCol w:w="3211"/>
      </w:tblGrid>
      <w:tr w:rsidR="00DA1ADA" w:rsidRPr="007B1A15" w:rsidTr="00DA1ADA">
        <w:trPr>
          <w:trHeight w:val="20"/>
          <w:tblHeader/>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Мероприятия по энергосбережению в многоквартирном доме</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Вид ресурса, который можно сэкономить</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rStyle w:val="afa"/>
                <w:b w:val="0"/>
                <w:szCs w:val="20"/>
              </w:rPr>
              <w:t>Вид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электрической энергии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датчиков движения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ламп накаливания на светодиодные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люминесцентных ламп на светодиодные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морально устаревших малопроизводительных насосов на </w:t>
            </w:r>
            <w:proofErr w:type="gramStart"/>
            <w:r w:rsidRPr="007B1A15">
              <w:rPr>
                <w:szCs w:val="20"/>
              </w:rPr>
              <w:t>современные</w:t>
            </w:r>
            <w:proofErr w:type="gramEnd"/>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Реконструкция электрических сетей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защиты от превышения номинальных уровней напряжения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частотно-регулируемого привода на существующее насосное оборудование систем отопления, горячего и холодного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существующего насосного оборудования на новое </w:t>
            </w:r>
            <w:proofErr w:type="spellStart"/>
            <w:r w:rsidRPr="007B1A15">
              <w:rPr>
                <w:szCs w:val="20"/>
              </w:rPr>
              <w:t>энергоэффективное</w:t>
            </w:r>
            <w:proofErr w:type="spellEnd"/>
            <w:r w:rsidRPr="007B1A15">
              <w:rPr>
                <w:szCs w:val="20"/>
              </w:rPr>
              <w:t xml:space="preserve"> оборудование (со встроенным частотно-регулируемым приводом и системой управления электродвигателем):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устрой</w:t>
            </w:r>
            <w:proofErr w:type="gramStart"/>
            <w:r w:rsidRPr="007B1A15">
              <w:rPr>
                <w:szCs w:val="20"/>
              </w:rPr>
              <w:t>ств дл</w:t>
            </w:r>
            <w:proofErr w:type="gramEnd"/>
            <w:r w:rsidRPr="007B1A15">
              <w:rPr>
                <w:szCs w:val="20"/>
              </w:rPr>
              <w:t>я компенсации реактивной мощности (УКРМ) насосного оборудования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лифтового оборудования с установкой частотно-регулируемого привода и эффективной программой управления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существующего лифтового </w:t>
            </w:r>
            <w:r w:rsidRPr="007B1A15">
              <w:rPr>
                <w:szCs w:val="20"/>
              </w:rPr>
              <w:lastRenderedPageBreak/>
              <w:t>оборудования на новое со встроенным частотно-регулируемым приводом и эффективной программой управления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r w:rsidRPr="007B1A15">
              <w:rPr>
                <w:szCs w:val="20"/>
              </w:rPr>
              <w:lastRenderedPageBreak/>
              <w:t>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Установка устрой</w:t>
            </w:r>
            <w:proofErr w:type="gramStart"/>
            <w:r w:rsidRPr="007B1A15">
              <w:rPr>
                <w:szCs w:val="20"/>
              </w:rPr>
              <w:t>ств дл</w:t>
            </w:r>
            <w:proofErr w:type="gramEnd"/>
            <w:r w:rsidRPr="007B1A15">
              <w:rPr>
                <w:szCs w:val="20"/>
              </w:rPr>
              <w:t>я компенсации реактивной мощности (УКРМ) лифтового оборудования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светильников на основе ламп накаливания в местах общего пользования на </w:t>
            </w:r>
            <w:proofErr w:type="spellStart"/>
            <w:r w:rsidRPr="007B1A15">
              <w:rPr>
                <w:szCs w:val="20"/>
              </w:rPr>
              <w:t>энергоэффективные</w:t>
            </w:r>
            <w:proofErr w:type="spellEnd"/>
            <w:r w:rsidRPr="007B1A15">
              <w:rPr>
                <w:szCs w:val="20"/>
              </w:rPr>
              <w:t xml:space="preserve"> осветительные приборы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Замена светильников придомового наружного освещения на </w:t>
            </w:r>
            <w:proofErr w:type="spellStart"/>
            <w:r w:rsidRPr="007B1A15">
              <w:rPr>
                <w:szCs w:val="20"/>
              </w:rPr>
              <w:t>энергоэффективные</w:t>
            </w:r>
            <w:proofErr w:type="spellEnd"/>
            <w:r w:rsidRPr="007B1A15">
              <w:rPr>
                <w:szCs w:val="20"/>
              </w:rPr>
              <w:t xml:space="preserve"> осветительные приборы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систем автоматического контроля и регулирования освещения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электрическая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w:t>
            </w:r>
            <w:proofErr w:type="spellStart"/>
            <w:r w:rsidRPr="007B1A15">
              <w:rPr>
                <w:szCs w:val="20"/>
              </w:rPr>
              <w:t>мероприятияв</w:t>
            </w:r>
            <w:proofErr w:type="spellEnd"/>
            <w:r w:rsidRPr="007B1A15">
              <w:rPr>
                <w:szCs w:val="20"/>
              </w:rPr>
              <w:t xml:space="preserve">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Заделка межпанельных и компенсационных швов в стенах здания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Устранение мостиков холода в стенах и в примыканиях оконных переплётов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Гидрофобизация</w:t>
            </w:r>
            <w:proofErr w:type="spellEnd"/>
            <w:r w:rsidRPr="007B1A15">
              <w:rPr>
                <w:szCs w:val="20"/>
              </w:rPr>
              <w:t xml:space="preserve"> наружных стен</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Утепление (облицовка) наружных стен, технического этажа, кровли, перекрытий над подвалом теплоизоляционными плитами (пенопласт под штукатурку, </w:t>
            </w:r>
            <w:proofErr w:type="spellStart"/>
            <w:r w:rsidRPr="007B1A15">
              <w:rPr>
                <w:szCs w:val="20"/>
              </w:rPr>
              <w:t>минераловатные</w:t>
            </w:r>
            <w:proofErr w:type="spellEnd"/>
            <w:r w:rsidRPr="007B1A15">
              <w:rPr>
                <w:szCs w:val="20"/>
              </w:rPr>
              <w:t xml:space="preserve"> плиты, плиты из вспененного стекла и базальтового волокна)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старых окон на окна с многокамерными стеклопакетами и переплётами с повышенным тепловым сопротивлением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Применение теплоотражающих /солнцезащитных и энергосберегающих стёкол в окнах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Применение наружного остекления имеющего различные характеристики накопления тепла летом и зимой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теплоотражающих плёнок или энергосберегающих стёкол на окна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дополнительных тамбуров при входных дверях подъездов и в домах</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8D54F3" w:rsidP="006E4FFA">
            <w:pPr>
              <w:rPr>
                <w:szCs w:val="20"/>
              </w:rPr>
            </w:pPr>
            <w:hyperlink r:id="rId21" w:tgtFrame="_blank" w:history="1">
              <w:r w:rsidR="00DA1ADA" w:rsidRPr="007B1A15">
                <w:rPr>
                  <w:rStyle w:val="afb"/>
                  <w:color w:val="auto"/>
                  <w:szCs w:val="20"/>
                </w:rPr>
                <w:t>Утепление крыши</w:t>
              </w:r>
            </w:hyperlink>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потолка подвала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перекрытий и пола чердака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 xml:space="preserve">Заделка, уплотнение и утепление дверных блоков на </w:t>
            </w:r>
            <w:proofErr w:type="gramStart"/>
            <w:r w:rsidRPr="007B1A15">
              <w:rPr>
                <w:szCs w:val="20"/>
              </w:rPr>
              <w:t>входе</w:t>
            </w:r>
            <w:proofErr w:type="gramEnd"/>
            <w:r w:rsidRPr="007B1A15">
              <w:rPr>
                <w:szCs w:val="20"/>
              </w:rPr>
              <w:t xml:space="preserve"> и обеспечение автоматического закрывания дверей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входных дверей подвальных помещений и для выходов на чердаки и крыши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Организация работ по своевременному ремонту оконных рам и оклейке окон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деревянных окон на современные стеклопакеты ПВХ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Организация </w:t>
            </w:r>
            <w:proofErr w:type="spellStart"/>
            <w:r w:rsidRPr="007B1A15">
              <w:rPr>
                <w:szCs w:val="20"/>
              </w:rPr>
              <w:t>тепловизионного</w:t>
            </w:r>
            <w:proofErr w:type="spellEnd"/>
            <w:r w:rsidRPr="007B1A15">
              <w:rPr>
                <w:szCs w:val="20"/>
              </w:rPr>
              <w:t xml:space="preserve"> мониторинга состояния ограждающих конструкций зданий и сооружений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Снижение потерь тепла с </w:t>
            </w:r>
            <w:proofErr w:type="spellStart"/>
            <w:r w:rsidRPr="007B1A15">
              <w:rPr>
                <w:szCs w:val="20"/>
              </w:rPr>
              <w:t>инфильтрующим</w:t>
            </w:r>
            <w:proofErr w:type="spellEnd"/>
            <w:r w:rsidRPr="007B1A15">
              <w:rPr>
                <w:szCs w:val="20"/>
              </w:rPr>
              <w:t xml:space="preserve"> воздухом путём уплотнения дверей и оконных стыков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Теплоизоляция труб в подвальном помещении дома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тепловой энергии</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Снижение теплопотребления за счёт оснащения радиаторов отопления термостатическими регуляторами температуры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Снятие декоративных ограждений с радиаторов отопления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Исключение перегрева и переохлаждения воздуха в местах общего пользования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Проведение наладки тепловых сетей</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энергосбережению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Составление руководств по эксплуатации, управлению и обслуживанию систем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Разработка температурного графика и </w:t>
            </w:r>
            <w:proofErr w:type="gramStart"/>
            <w:r w:rsidRPr="007B1A15">
              <w:rPr>
                <w:szCs w:val="20"/>
              </w:rPr>
              <w:t>контроль за</w:t>
            </w:r>
            <w:proofErr w:type="gramEnd"/>
            <w:r w:rsidRPr="007B1A15">
              <w:rPr>
                <w:szCs w:val="20"/>
              </w:rPr>
              <w:t xml:space="preserve"> его соблюдением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Промывка стояков и трубопроводов системы отопления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тепловой изоляции трубопроводов системы отопления и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отопления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Применение регулируемого отпуска тепла (по времени суток, по погодным условиям, по температуре в помещениях</w:t>
            </w:r>
            <w:proofErr w:type="gramEnd"/>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фильтров сетевой воды на входе и выходе отопительной системы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8D54F3" w:rsidP="006E4FFA">
            <w:pPr>
              <w:rPr>
                <w:szCs w:val="20"/>
              </w:rPr>
            </w:pPr>
            <w:hyperlink r:id="rId22" w:tgtFrame="_blank" w:history="1">
              <w:r w:rsidR="00DA1ADA" w:rsidRPr="007B1A15">
                <w:rPr>
                  <w:rStyle w:val="afb"/>
                  <w:color w:val="auto"/>
                  <w:szCs w:val="20"/>
                </w:rPr>
                <w:t xml:space="preserve">Установка автоматизированного узла </w:t>
              </w:r>
              <w:r w:rsidR="00DA1ADA" w:rsidRPr="007B1A15">
                <w:rPr>
                  <w:rStyle w:val="afb"/>
                  <w:color w:val="auto"/>
                  <w:szCs w:val="20"/>
                </w:rPr>
                <w:lastRenderedPageBreak/>
                <w:t xml:space="preserve">управления системой отопления (АУУ СО) с </w:t>
              </w:r>
              <w:proofErr w:type="spellStart"/>
              <w:r w:rsidR="00DA1ADA" w:rsidRPr="007B1A15">
                <w:rPr>
                  <w:rStyle w:val="afb"/>
                  <w:color w:val="auto"/>
                  <w:szCs w:val="20"/>
                </w:rPr>
                <w:t>погодозависимым</w:t>
              </w:r>
              <w:proofErr w:type="spellEnd"/>
              <w:r w:rsidR="00DA1ADA" w:rsidRPr="007B1A15">
                <w:rPr>
                  <w:rStyle w:val="afb"/>
                  <w:color w:val="auto"/>
                  <w:szCs w:val="20"/>
                </w:rPr>
                <w:t xml:space="preserve"> регулированием параметров теплоносителя в системе отопления</w:t>
              </w:r>
            </w:hyperlink>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w:t>
            </w:r>
            <w:r w:rsidRPr="007B1A15">
              <w:rPr>
                <w:szCs w:val="20"/>
              </w:rPr>
              <w:lastRenderedPageBreak/>
              <w:t>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lastRenderedPageBreak/>
              <w:t>Модернизация ИТП с установкой теплообменника ГВС и установкой аппаратуры управления горячим водоснабжением (регуляторов температуры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 xml:space="preserve">Крупно-затратные мероприятия по </w:t>
            </w:r>
            <w:proofErr w:type="spellStart"/>
            <w:r w:rsidRPr="007B1A15">
              <w:rPr>
                <w:szCs w:val="20"/>
              </w:rPr>
              <w:t>энергоэффективности</w:t>
            </w:r>
            <w:proofErr w:type="spellEnd"/>
            <w:r w:rsidRPr="007B1A15">
              <w:rPr>
                <w:szCs w:val="20"/>
              </w:rPr>
              <w:t xml:space="preserve">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регуляторов температуры горячей воды на вводе в МКД</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(замена) трубопроводов внутридомовой системы отопления в сочетании с тепловой изоляцией (в неотапливаемых помещениях)</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подвальных помещений, относящихся к общему имуществу МКД, и фундамента</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Утепление пола по грунту</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Повышение теплозащиты перекрытий над подвалом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Среднезатратные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многоквартирном доме</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Уплотнение наружных входных дверей с установкой доводчиков</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тепловая энергия</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Снижение потребления за счёт оптимизации расходов и регулирования температуры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Контроль за</w:t>
            </w:r>
            <w:proofErr w:type="gramEnd"/>
            <w:r w:rsidRPr="007B1A15">
              <w:rPr>
                <w:szCs w:val="20"/>
              </w:rPr>
              <w:t xml:space="preserve"> эксплуатацией и исправностью санитарно-технического оборудования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Ликвидация утечек и несанкционированного расхода горячей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горячего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Ремонт (замена) трубопроводов внутридомовой системы горячего водоснабжения в сочетании с тепловой изоляцией (в неотапливаемых помещениях; по стоякам)</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Установка циркуляционного трубопровода и насоса в системе ГВС</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ГВС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дома</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Контроль рабочих режимов и сроков поверки приборов учета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энергосбережению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gramStart"/>
            <w:r w:rsidRPr="007B1A15">
              <w:rPr>
                <w:szCs w:val="20"/>
              </w:rPr>
              <w:t>Контроль за</w:t>
            </w:r>
            <w:proofErr w:type="gramEnd"/>
            <w:r w:rsidRPr="007B1A15">
              <w:rPr>
                <w:szCs w:val="20"/>
              </w:rPr>
              <w:t xml:space="preserve"> эксплуатацией и исправностью санитарно-технического оборудования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Ликвидация утечек и несанкционированного расхода холодной воды</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proofErr w:type="spellStart"/>
            <w:r w:rsidRPr="007B1A15">
              <w:rPr>
                <w:szCs w:val="20"/>
              </w:rPr>
              <w:t>Малозатратные</w:t>
            </w:r>
            <w:proofErr w:type="spellEnd"/>
            <w:r w:rsidRPr="007B1A15">
              <w:rPr>
                <w:szCs w:val="20"/>
              </w:rPr>
              <w:t xml:space="preserve"> мероприятия по </w:t>
            </w:r>
            <w:proofErr w:type="spellStart"/>
            <w:r w:rsidRPr="007B1A15">
              <w:rPr>
                <w:szCs w:val="20"/>
              </w:rPr>
              <w:t>энергоэффективности</w:t>
            </w:r>
            <w:proofErr w:type="spellEnd"/>
            <w:r w:rsidRPr="007B1A15">
              <w:rPr>
                <w:szCs w:val="20"/>
              </w:rPr>
              <w:t xml:space="preserve"> в МКД</w:t>
            </w:r>
          </w:p>
        </w:tc>
      </w:tr>
      <w:tr w:rsidR="00DA1ADA" w:rsidRPr="007B1A15" w:rsidTr="00DA1ADA">
        <w:trPr>
          <w:trHeight w:val="20"/>
        </w:trPr>
        <w:tc>
          <w:tcPr>
            <w:tcW w:w="22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Замена трубопроводов и арматуры системы холодного водоснабжения</w:t>
            </w:r>
          </w:p>
        </w:tc>
        <w:tc>
          <w:tcPr>
            <w:tcW w:w="11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ХВС</w:t>
            </w:r>
          </w:p>
        </w:tc>
        <w:tc>
          <w:tcPr>
            <w:tcW w:w="1700" w:type="pct"/>
            <w:tcBorders>
              <w:top w:val="single" w:sz="6" w:space="0" w:color="3A3A3A"/>
              <w:left w:val="single" w:sz="6" w:space="0" w:color="3A3A3A"/>
              <w:bottom w:val="single" w:sz="6" w:space="0" w:color="3A3A3A"/>
              <w:right w:val="single" w:sz="6" w:space="0" w:color="3A3A3A"/>
            </w:tcBorders>
            <w:shd w:val="clear" w:color="auto" w:fill="FFFFFF"/>
            <w:tcMar>
              <w:top w:w="45" w:type="dxa"/>
              <w:left w:w="45" w:type="dxa"/>
              <w:bottom w:w="45" w:type="dxa"/>
              <w:right w:w="45" w:type="dxa"/>
            </w:tcMar>
            <w:vAlign w:val="center"/>
            <w:hideMark/>
          </w:tcPr>
          <w:p w:rsidR="00DA1ADA" w:rsidRPr="007B1A15" w:rsidRDefault="00DA1ADA" w:rsidP="006E4FFA">
            <w:pPr>
              <w:rPr>
                <w:szCs w:val="20"/>
              </w:rPr>
            </w:pPr>
            <w:r w:rsidRPr="007B1A15">
              <w:rPr>
                <w:szCs w:val="20"/>
              </w:rPr>
              <w:t>Крупно-затратные мероприятия по энергосбережению дома</w:t>
            </w:r>
          </w:p>
        </w:tc>
      </w:tr>
    </w:tbl>
    <w:p w:rsidR="005E6AE0" w:rsidRPr="007B1A15" w:rsidRDefault="005E6AE0" w:rsidP="006E4FFA">
      <w:pPr>
        <w:rPr>
          <w:b/>
        </w:rPr>
        <w:sectPr w:rsidR="005E6AE0" w:rsidRPr="007B1A15" w:rsidSect="005A57A5">
          <w:pgSz w:w="11906" w:h="16838"/>
          <w:pgMar w:top="1134" w:right="850" w:bottom="1134" w:left="1701" w:header="709" w:footer="709" w:gutter="0"/>
          <w:cols w:space="708"/>
          <w:docGrid w:linePitch="360"/>
        </w:sectPr>
      </w:pPr>
    </w:p>
    <w:p w:rsidR="002E7D28" w:rsidRPr="007B1A15" w:rsidRDefault="00F24608" w:rsidP="00F24608">
      <w:pPr>
        <w:pStyle w:val="10"/>
      </w:pPr>
      <w:r w:rsidRPr="007B1A15">
        <w:lastRenderedPageBreak/>
        <w:t>12</w:t>
      </w:r>
      <w:r w:rsidR="004E6EAB" w:rsidRPr="007B1A15">
        <w:t xml:space="preserve">. </w:t>
      </w:r>
      <w:r w:rsidR="002E7D28" w:rsidRPr="007B1A15">
        <w:t>Перечень конкретных мероприятий с привязкой к конкретным</w:t>
      </w:r>
      <w:r w:rsidR="004E6EAB" w:rsidRPr="007B1A15">
        <w:t xml:space="preserve"> </w:t>
      </w:r>
      <w:r w:rsidR="002E7D28" w:rsidRPr="007B1A15">
        <w:t xml:space="preserve">объектам на </w:t>
      </w:r>
      <w:r w:rsidR="007B1A15">
        <w:t>2023-2027</w:t>
      </w:r>
      <w:r w:rsidR="00563F60" w:rsidRPr="007B1A15">
        <w:t xml:space="preserve"> </w:t>
      </w:r>
      <w:r w:rsidR="005E6AE0" w:rsidRPr="007B1A15">
        <w:t>годы</w:t>
      </w:r>
    </w:p>
    <w:p w:rsidR="002E7D28" w:rsidRPr="007B1A15" w:rsidRDefault="002E7D28" w:rsidP="006E4FFA">
      <w:pPr>
        <w:pStyle w:val="aff8"/>
        <w:spacing w:after="120" w:line="360" w:lineRule="auto"/>
        <w:ind w:firstLine="567"/>
      </w:pPr>
      <w:r w:rsidRPr="007B1A15">
        <w:t xml:space="preserve">Основными мерами, направленными на энергосбережение </w:t>
      </w:r>
      <w:r w:rsidR="00827185" w:rsidRPr="007B1A15">
        <w:t xml:space="preserve">на </w:t>
      </w:r>
      <w:r w:rsidRPr="007B1A15">
        <w:t>объекта</w:t>
      </w:r>
      <w:r w:rsidR="00827185" w:rsidRPr="007B1A15">
        <w:t>х</w:t>
      </w:r>
      <w:r w:rsidRPr="007B1A15">
        <w:t>, должны стать мероприятия по снижению теплопотерь здания и снижение удельного потребления электроэнергии.</w:t>
      </w:r>
    </w:p>
    <w:p w:rsidR="002E7D28" w:rsidRPr="007B1A15" w:rsidRDefault="002E7D28" w:rsidP="006E4FFA">
      <w:pPr>
        <w:pStyle w:val="aff8"/>
        <w:spacing w:line="360" w:lineRule="auto"/>
        <w:ind w:firstLine="567"/>
      </w:pPr>
      <w:r w:rsidRPr="007B1A15">
        <w:rPr>
          <w:spacing w:val="-1"/>
        </w:rPr>
        <w:t xml:space="preserve">В зависимости от объема финансирования, направленного на реализацию </w:t>
      </w:r>
      <w:r w:rsidRPr="007B1A15">
        <w:t xml:space="preserve">настоящей Программы, в </w:t>
      </w:r>
      <w:r w:rsidR="007B1A15">
        <w:t>2023-2027</w:t>
      </w:r>
      <w:r w:rsidR="00563F60" w:rsidRPr="007B1A15">
        <w:t xml:space="preserve"> </w:t>
      </w:r>
      <w:r w:rsidRPr="007B1A15">
        <w:t>году могут быть выполнены следующие мероприятия:</w:t>
      </w:r>
    </w:p>
    <w:p w:rsidR="002E7D28" w:rsidRPr="007B1A15" w:rsidRDefault="002E7D28" w:rsidP="00497498">
      <w:pPr>
        <w:pStyle w:val="aff8"/>
        <w:numPr>
          <w:ilvl w:val="0"/>
          <w:numId w:val="7"/>
        </w:numPr>
        <w:spacing w:line="360" w:lineRule="auto"/>
      </w:pPr>
      <w:r w:rsidRPr="007B1A15">
        <w:t>замена ламп накаливания на энергосберегающие светильники на всех видах рассмотренных объектов;</w:t>
      </w:r>
    </w:p>
    <w:p w:rsidR="002E7D28" w:rsidRPr="007B1A15" w:rsidRDefault="002E7D28" w:rsidP="00497498">
      <w:pPr>
        <w:pStyle w:val="aff8"/>
        <w:numPr>
          <w:ilvl w:val="0"/>
          <w:numId w:val="7"/>
        </w:numPr>
        <w:spacing w:line="360" w:lineRule="auto"/>
      </w:pPr>
      <w:r w:rsidRPr="007B1A15">
        <w:t>замена остекления (установка стеклопакетов);</w:t>
      </w:r>
    </w:p>
    <w:p w:rsidR="002E7D28" w:rsidRPr="007B1A15" w:rsidRDefault="002E7D28" w:rsidP="00497498">
      <w:pPr>
        <w:pStyle w:val="aff8"/>
        <w:numPr>
          <w:ilvl w:val="0"/>
          <w:numId w:val="7"/>
        </w:numPr>
        <w:spacing w:line="360" w:lineRule="auto"/>
      </w:pPr>
      <w:r w:rsidRPr="007B1A15">
        <w:t>поверка узлов учета тепловой энергии с ист</w:t>
      </w:r>
      <w:bookmarkStart w:id="3" w:name="_GoBack"/>
      <w:bookmarkEnd w:id="3"/>
      <w:r w:rsidRPr="007B1A15">
        <w:t>екшим сроком поверки;</w:t>
      </w:r>
    </w:p>
    <w:p w:rsidR="002E7D28" w:rsidRPr="007B1A15" w:rsidRDefault="002E7D28" w:rsidP="00497498">
      <w:pPr>
        <w:pStyle w:val="aff8"/>
        <w:numPr>
          <w:ilvl w:val="0"/>
          <w:numId w:val="7"/>
        </w:numPr>
        <w:spacing w:line="360" w:lineRule="auto"/>
      </w:pPr>
      <w:r w:rsidRPr="007B1A15">
        <w:t>замена дверей</w:t>
      </w:r>
      <w:r w:rsidRPr="007B1A15">
        <w:rPr>
          <w:lang w:val="en-US"/>
        </w:rPr>
        <w:t>;</w:t>
      </w:r>
    </w:p>
    <w:p w:rsidR="002E7D28" w:rsidRPr="007B1A15" w:rsidRDefault="002E7D28" w:rsidP="00497498">
      <w:pPr>
        <w:pStyle w:val="aff8"/>
        <w:numPr>
          <w:ilvl w:val="0"/>
          <w:numId w:val="7"/>
        </w:numPr>
        <w:spacing w:line="360" w:lineRule="auto"/>
      </w:pPr>
      <w:r w:rsidRPr="007B1A15">
        <w:t>установка доводчиков дверей</w:t>
      </w:r>
      <w:r w:rsidRPr="007B1A15">
        <w:rPr>
          <w:lang w:val="en-US"/>
        </w:rPr>
        <w:t>;</w:t>
      </w:r>
    </w:p>
    <w:p w:rsidR="002E7D28" w:rsidRPr="007B1A15" w:rsidRDefault="002E7D28" w:rsidP="00497498">
      <w:pPr>
        <w:pStyle w:val="aff8"/>
        <w:numPr>
          <w:ilvl w:val="0"/>
          <w:numId w:val="7"/>
        </w:numPr>
        <w:spacing w:line="360" w:lineRule="auto"/>
      </w:pPr>
      <w:r w:rsidRPr="007B1A15">
        <w:t xml:space="preserve">установка </w:t>
      </w:r>
      <w:proofErr w:type="spellStart"/>
      <w:r w:rsidRPr="007B1A15">
        <w:t>теплоотражателей</w:t>
      </w:r>
      <w:proofErr w:type="spellEnd"/>
      <w:r w:rsidRPr="007B1A15">
        <w:t xml:space="preserve"> между отопительным прибором и стеной.</w:t>
      </w:r>
    </w:p>
    <w:p w:rsidR="00F24608" w:rsidRPr="007B1A15" w:rsidRDefault="00F24608" w:rsidP="00F24608">
      <w:pPr>
        <w:pStyle w:val="aff8"/>
        <w:spacing w:line="360" w:lineRule="auto"/>
        <w:ind w:firstLine="567"/>
        <w:rPr>
          <w:rStyle w:val="aff7"/>
        </w:rPr>
      </w:pPr>
      <w:r w:rsidRPr="007B1A15">
        <w:rPr>
          <w:rStyle w:val="aff7"/>
        </w:rPr>
        <w:t>Снижение потребляемой электрической мощности как один из методов ликвидации дефицита мощности в виде альтернативы строительства новых источников.</w:t>
      </w:r>
    </w:p>
    <w:p w:rsidR="00F24608" w:rsidRPr="007B1A15" w:rsidRDefault="00F24608" w:rsidP="00F24608">
      <w:pPr>
        <w:pStyle w:val="aff8"/>
        <w:spacing w:line="360" w:lineRule="auto"/>
        <w:ind w:firstLine="567"/>
        <w:rPr>
          <w:rStyle w:val="aff7"/>
        </w:rPr>
      </w:pPr>
      <w:r w:rsidRPr="007B1A15">
        <w:rPr>
          <w:rStyle w:val="aff7"/>
        </w:rPr>
        <w:t>Планируется рассмотреть возможность использования других мер:</w:t>
      </w:r>
    </w:p>
    <w:p w:rsidR="00F24608" w:rsidRPr="007B1A15" w:rsidRDefault="00F24608" w:rsidP="00F24608">
      <w:pPr>
        <w:pStyle w:val="aff8"/>
        <w:spacing w:line="360" w:lineRule="auto"/>
        <w:ind w:firstLine="567"/>
        <w:rPr>
          <w:rStyle w:val="aff7"/>
        </w:rPr>
      </w:pPr>
      <w:r w:rsidRPr="007B1A15">
        <w:rPr>
          <w:rStyle w:val="aff7"/>
        </w:rPr>
        <w:t>1. Снижение пикового потребления электроэнергии:</w:t>
      </w:r>
    </w:p>
    <w:p w:rsidR="00F24608" w:rsidRPr="007B1A15" w:rsidRDefault="00F24608" w:rsidP="00497498">
      <w:pPr>
        <w:pStyle w:val="aff8"/>
        <w:numPr>
          <w:ilvl w:val="0"/>
          <w:numId w:val="21"/>
        </w:numPr>
        <w:spacing w:line="360" w:lineRule="auto"/>
        <w:rPr>
          <w:rStyle w:val="aff7"/>
        </w:rPr>
      </w:pPr>
      <w:r w:rsidRPr="007B1A15">
        <w:rPr>
          <w:rStyle w:val="aff7"/>
        </w:rPr>
        <w:t>Пропаганда энергосбережения, направленная на сознательное ограничение потребления электроэнергии населением в пиковые часы. Обращение к населению позволит снизить пик потребления на величину до 10%.</w:t>
      </w:r>
    </w:p>
    <w:p w:rsidR="00F24608" w:rsidRPr="007B1A15" w:rsidRDefault="00F24608" w:rsidP="00497498">
      <w:pPr>
        <w:pStyle w:val="aff8"/>
        <w:numPr>
          <w:ilvl w:val="0"/>
          <w:numId w:val="21"/>
        </w:numPr>
        <w:spacing w:line="360" w:lineRule="auto"/>
        <w:rPr>
          <w:rStyle w:val="aff7"/>
        </w:rPr>
      </w:pPr>
      <w:r w:rsidRPr="007B1A15">
        <w:rPr>
          <w:rStyle w:val="aff7"/>
        </w:rPr>
        <w:t>Перевод отопления различных объектов с традиционных электрообогревателей на электрические отопительные приборы аккумулирующего типа с зарядкой в ночные часы.</w:t>
      </w:r>
    </w:p>
    <w:p w:rsidR="00F24608" w:rsidRPr="007B1A15" w:rsidRDefault="00F24608" w:rsidP="00497498">
      <w:pPr>
        <w:pStyle w:val="aff8"/>
        <w:numPr>
          <w:ilvl w:val="0"/>
          <w:numId w:val="21"/>
        </w:numPr>
        <w:spacing w:line="360" w:lineRule="auto"/>
        <w:rPr>
          <w:rStyle w:val="aff7"/>
        </w:rPr>
      </w:pPr>
      <w:r w:rsidRPr="007B1A15">
        <w:rPr>
          <w:rStyle w:val="aff7"/>
        </w:rPr>
        <w:t>Замена приборов учета электроэнергии у всех групп потребителей на многотарифные с одновременным тарифным стимулированием потребления энергии в ночное время.</w:t>
      </w:r>
    </w:p>
    <w:p w:rsidR="00F24608" w:rsidRPr="007B1A15" w:rsidRDefault="00F24608" w:rsidP="00497498">
      <w:pPr>
        <w:pStyle w:val="aff8"/>
        <w:numPr>
          <w:ilvl w:val="0"/>
          <w:numId w:val="21"/>
        </w:numPr>
        <w:spacing w:line="360" w:lineRule="auto"/>
        <w:rPr>
          <w:rStyle w:val="aff7"/>
        </w:rPr>
      </w:pPr>
      <w:proofErr w:type="gramStart"/>
      <w:r w:rsidRPr="007B1A15">
        <w:rPr>
          <w:rStyle w:val="aff7"/>
        </w:rPr>
        <w:t>Контроль за</w:t>
      </w:r>
      <w:proofErr w:type="gramEnd"/>
      <w:r w:rsidRPr="007B1A15">
        <w:rPr>
          <w:rStyle w:val="aff7"/>
        </w:rPr>
        <w:t xml:space="preserve"> качеством отопления в морозные периоды и оперативное устранение причин, вызывающих жалобы потребителей на возникающий дискомфорт, в целях исключения использования электрообогревателей для </w:t>
      </w:r>
      <w:proofErr w:type="spellStart"/>
      <w:r w:rsidRPr="007B1A15">
        <w:rPr>
          <w:rStyle w:val="aff7"/>
        </w:rPr>
        <w:t>догрева</w:t>
      </w:r>
      <w:proofErr w:type="spellEnd"/>
      <w:r w:rsidRPr="007B1A15">
        <w:rPr>
          <w:rStyle w:val="aff7"/>
        </w:rPr>
        <w:t xml:space="preserve"> помещений.</w:t>
      </w:r>
    </w:p>
    <w:p w:rsidR="00F24608" w:rsidRPr="007B1A15" w:rsidRDefault="00F24608" w:rsidP="00497498">
      <w:pPr>
        <w:pStyle w:val="aff8"/>
        <w:numPr>
          <w:ilvl w:val="0"/>
          <w:numId w:val="21"/>
        </w:numPr>
        <w:spacing w:line="360" w:lineRule="auto"/>
        <w:rPr>
          <w:rStyle w:val="aff7"/>
        </w:rPr>
      </w:pPr>
      <w:r w:rsidRPr="007B1A15">
        <w:rPr>
          <w:rStyle w:val="aff7"/>
        </w:rPr>
        <w:t>Изменение графиков начала и окончания работы предприятий, организаций, учреждений.</w:t>
      </w:r>
    </w:p>
    <w:p w:rsidR="00F24608" w:rsidRPr="007B1A15" w:rsidRDefault="00F24608" w:rsidP="00F24608">
      <w:pPr>
        <w:pStyle w:val="aff8"/>
        <w:spacing w:line="360" w:lineRule="auto"/>
        <w:ind w:firstLine="567"/>
        <w:rPr>
          <w:rStyle w:val="aff7"/>
        </w:rPr>
      </w:pPr>
      <w:r w:rsidRPr="007B1A15">
        <w:rPr>
          <w:rStyle w:val="aff7"/>
        </w:rPr>
        <w:lastRenderedPageBreak/>
        <w:t>2. Организация работ по компенсации реактивной мощности предусматривает следующий перечень работ:</w:t>
      </w:r>
    </w:p>
    <w:p w:rsidR="00F24608" w:rsidRPr="007B1A15" w:rsidRDefault="00F24608" w:rsidP="00497498">
      <w:pPr>
        <w:pStyle w:val="aff8"/>
        <w:numPr>
          <w:ilvl w:val="0"/>
          <w:numId w:val="22"/>
        </w:numPr>
        <w:spacing w:line="360" w:lineRule="auto"/>
        <w:rPr>
          <w:rStyle w:val="aff7"/>
        </w:rPr>
      </w:pPr>
      <w:r w:rsidRPr="007B1A15">
        <w:rPr>
          <w:rStyle w:val="aff7"/>
        </w:rPr>
        <w:t>Замеры величин реактивной мощности у разных потребителей.</w:t>
      </w:r>
    </w:p>
    <w:p w:rsidR="00BF6E93" w:rsidRPr="007B1A15" w:rsidRDefault="00F24608" w:rsidP="00497498">
      <w:pPr>
        <w:pStyle w:val="aff8"/>
        <w:numPr>
          <w:ilvl w:val="0"/>
          <w:numId w:val="22"/>
        </w:numPr>
        <w:spacing w:line="360" w:lineRule="auto"/>
        <w:rPr>
          <w:rStyle w:val="aff7"/>
        </w:rPr>
      </w:pPr>
      <w:r w:rsidRPr="007B1A15">
        <w:rPr>
          <w:rStyle w:val="aff7"/>
        </w:rPr>
        <w:t>Установка КРМ в муниципальных организациях.</w:t>
      </w:r>
    </w:p>
    <w:p w:rsidR="0040074B" w:rsidRPr="007B1A15" w:rsidRDefault="0040074B" w:rsidP="0040074B">
      <w:pPr>
        <w:pStyle w:val="18"/>
        <w:rPr>
          <w:rStyle w:val="aff7"/>
          <w:iCs w:val="0"/>
        </w:rPr>
      </w:pPr>
      <w:r w:rsidRPr="007B1A15">
        <w:rPr>
          <w:rStyle w:val="aff7"/>
          <w:iCs w:val="0"/>
        </w:rPr>
        <w:t>По данным администрации предусмотрены следующие мероприятия:</w:t>
      </w:r>
    </w:p>
    <w:p w:rsidR="0040074B" w:rsidRPr="007B1A15" w:rsidRDefault="0040074B" w:rsidP="00497498">
      <w:pPr>
        <w:pStyle w:val="18"/>
        <w:numPr>
          <w:ilvl w:val="0"/>
          <w:numId w:val="19"/>
        </w:numPr>
        <w:rPr>
          <w:rStyle w:val="aff7"/>
          <w:iCs w:val="0"/>
        </w:rPr>
      </w:pPr>
      <w:r w:rsidRPr="007B1A15">
        <w:rPr>
          <w:rStyle w:val="aff7"/>
          <w:iCs w:val="0"/>
        </w:rPr>
        <w:t xml:space="preserve">капитальный ремонт </w:t>
      </w:r>
      <w:r w:rsidR="002D46D3" w:rsidRPr="007B1A15">
        <w:rPr>
          <w:rStyle w:val="aff7"/>
          <w:iCs w:val="0"/>
        </w:rPr>
        <w:t>ДК д. Кипень</w:t>
      </w:r>
    </w:p>
    <w:p w:rsidR="0040074B" w:rsidRPr="007B1A15" w:rsidRDefault="0040074B" w:rsidP="00497498">
      <w:pPr>
        <w:pStyle w:val="18"/>
        <w:numPr>
          <w:ilvl w:val="0"/>
          <w:numId w:val="19"/>
        </w:numPr>
        <w:rPr>
          <w:rStyle w:val="aff7"/>
          <w:iCs w:val="0"/>
        </w:rPr>
      </w:pPr>
      <w:r w:rsidRPr="007B1A15">
        <w:rPr>
          <w:rStyle w:val="aff7"/>
          <w:iCs w:val="0"/>
        </w:rPr>
        <w:t>текущий ремонт администрации</w:t>
      </w:r>
    </w:p>
    <w:p w:rsidR="00F24608" w:rsidRPr="007B1A15" w:rsidRDefault="00E4730F" w:rsidP="00497498">
      <w:pPr>
        <w:pStyle w:val="18"/>
        <w:numPr>
          <w:ilvl w:val="0"/>
          <w:numId w:val="20"/>
        </w:numPr>
        <w:rPr>
          <w:rStyle w:val="aff7"/>
          <w:iCs w:val="0"/>
        </w:rPr>
      </w:pPr>
      <w:r w:rsidRPr="007B1A15">
        <w:rPr>
          <w:rStyle w:val="aff7"/>
          <w:iCs w:val="0"/>
        </w:rPr>
        <w:t xml:space="preserve">Установка общедомовых приборов учета </w:t>
      </w:r>
      <w:r w:rsidR="00F24608" w:rsidRPr="007B1A15">
        <w:rPr>
          <w:rStyle w:val="aff7"/>
          <w:iCs w:val="0"/>
        </w:rPr>
        <w:t>в многоквартирных домах:</w:t>
      </w:r>
    </w:p>
    <w:p w:rsidR="00F24608" w:rsidRPr="007B1A15" w:rsidRDefault="00F24608" w:rsidP="00497498">
      <w:pPr>
        <w:pStyle w:val="18"/>
        <w:numPr>
          <w:ilvl w:val="1"/>
          <w:numId w:val="20"/>
        </w:numPr>
        <w:rPr>
          <w:rStyle w:val="aff7"/>
          <w:iCs w:val="0"/>
        </w:rPr>
      </w:pPr>
      <w:r w:rsidRPr="007B1A15">
        <w:rPr>
          <w:rStyle w:val="aff7"/>
          <w:iCs w:val="0"/>
        </w:rPr>
        <w:t>№ l</w:t>
      </w:r>
      <w:r w:rsidR="002D46D3" w:rsidRPr="007B1A15">
        <w:rPr>
          <w:rStyle w:val="aff7"/>
          <w:iCs w:val="0"/>
        </w:rPr>
        <w:t xml:space="preserve"> </w:t>
      </w:r>
      <w:r w:rsidRPr="007B1A15">
        <w:rPr>
          <w:rStyle w:val="aff7"/>
          <w:iCs w:val="0"/>
        </w:rPr>
        <w:t>a по ул. Парковая дер. Келози;</w:t>
      </w:r>
    </w:p>
    <w:p w:rsidR="00F24608" w:rsidRPr="007B1A15" w:rsidRDefault="00F24608" w:rsidP="00497498">
      <w:pPr>
        <w:pStyle w:val="18"/>
        <w:numPr>
          <w:ilvl w:val="1"/>
          <w:numId w:val="20"/>
        </w:numPr>
        <w:rPr>
          <w:rStyle w:val="aff7"/>
          <w:iCs w:val="0"/>
        </w:rPr>
      </w:pPr>
      <w:r w:rsidRPr="007B1A15">
        <w:rPr>
          <w:rStyle w:val="aff7"/>
          <w:iCs w:val="0"/>
        </w:rPr>
        <w:t>№№ 1,2,3,4,5,6,7,8,9,10,11 дер. Келози;</w:t>
      </w:r>
    </w:p>
    <w:p w:rsidR="00F24608" w:rsidRPr="007B1A15" w:rsidRDefault="00F24608" w:rsidP="00497498">
      <w:pPr>
        <w:pStyle w:val="18"/>
        <w:numPr>
          <w:ilvl w:val="1"/>
          <w:numId w:val="20"/>
        </w:numPr>
        <w:rPr>
          <w:rStyle w:val="aff7"/>
          <w:iCs w:val="0"/>
        </w:rPr>
      </w:pPr>
      <w:r w:rsidRPr="007B1A15">
        <w:rPr>
          <w:rStyle w:val="aff7"/>
          <w:iCs w:val="0"/>
        </w:rPr>
        <w:t>№№ 31,33,3</w:t>
      </w:r>
      <w:proofErr w:type="gramStart"/>
      <w:r w:rsidRPr="007B1A15">
        <w:rPr>
          <w:rStyle w:val="aff7"/>
          <w:iCs w:val="0"/>
        </w:rPr>
        <w:t>З</w:t>
      </w:r>
      <w:proofErr w:type="gramEnd"/>
      <w:r w:rsidRPr="007B1A15">
        <w:rPr>
          <w:rStyle w:val="aff7"/>
          <w:iCs w:val="0"/>
        </w:rPr>
        <w:t>а,39,43,43а по дер. Кипень</w:t>
      </w:r>
      <w:r w:rsidR="00AA7103" w:rsidRPr="007B1A15">
        <w:rPr>
          <w:rStyle w:val="aff7"/>
          <w:iCs w:val="0"/>
        </w:rPr>
        <w:t>, Нарвское шоссе</w:t>
      </w:r>
      <w:r w:rsidRPr="007B1A15">
        <w:rPr>
          <w:rStyle w:val="aff7"/>
          <w:iCs w:val="0"/>
        </w:rPr>
        <w:t>;</w:t>
      </w:r>
    </w:p>
    <w:p w:rsidR="00E4730F" w:rsidRPr="007B1A15" w:rsidRDefault="00F24608" w:rsidP="00497498">
      <w:pPr>
        <w:pStyle w:val="18"/>
        <w:numPr>
          <w:ilvl w:val="1"/>
          <w:numId w:val="20"/>
        </w:numPr>
        <w:rPr>
          <w:rStyle w:val="aff7"/>
          <w:iCs w:val="0"/>
          <w:lang w:val="en-US"/>
        </w:rPr>
      </w:pPr>
      <w:r w:rsidRPr="007B1A15">
        <w:rPr>
          <w:rStyle w:val="aff7"/>
          <w:iCs w:val="0"/>
          <w:lang w:val="en-US"/>
        </w:rPr>
        <w:t xml:space="preserve">№№ la,3a,7,9,l l,13a,15,1i19,21 </w:t>
      </w:r>
      <w:r w:rsidRPr="007B1A15">
        <w:rPr>
          <w:rStyle w:val="aff7"/>
          <w:iCs w:val="0"/>
        </w:rPr>
        <w:t>дер</w:t>
      </w:r>
      <w:r w:rsidRPr="007B1A15">
        <w:rPr>
          <w:rStyle w:val="aff7"/>
          <w:iCs w:val="0"/>
          <w:lang w:val="en-US"/>
        </w:rPr>
        <w:t xml:space="preserve">. </w:t>
      </w:r>
      <w:r w:rsidRPr="007B1A15">
        <w:rPr>
          <w:rStyle w:val="aff7"/>
          <w:iCs w:val="0"/>
        </w:rPr>
        <w:t>Кипень</w:t>
      </w:r>
      <w:r w:rsidR="00AA7103" w:rsidRPr="007B1A15">
        <w:rPr>
          <w:rStyle w:val="aff7"/>
          <w:iCs w:val="0"/>
          <w:lang w:val="en-US"/>
        </w:rPr>
        <w:t xml:space="preserve">, </w:t>
      </w:r>
      <w:r w:rsidR="00AA7103" w:rsidRPr="007B1A15">
        <w:rPr>
          <w:rStyle w:val="aff7"/>
          <w:iCs w:val="0"/>
        </w:rPr>
        <w:t>Ропшинское шоссе</w:t>
      </w:r>
      <w:r w:rsidRPr="007B1A15">
        <w:rPr>
          <w:rStyle w:val="aff7"/>
          <w:iCs w:val="0"/>
          <w:lang w:val="en-US"/>
        </w:rPr>
        <w:t>:</w:t>
      </w:r>
    </w:p>
    <w:p w:rsidR="00F24608" w:rsidRPr="007B1A15" w:rsidRDefault="00F24608" w:rsidP="00E4730F">
      <w:pPr>
        <w:pStyle w:val="18"/>
        <w:rPr>
          <w:rStyle w:val="aff7"/>
          <w:iCs w:val="0"/>
          <w:lang w:val="en-US"/>
        </w:rPr>
      </w:pPr>
    </w:p>
    <w:p w:rsidR="002E7D28" w:rsidRPr="007B1A15" w:rsidRDefault="00BF6E93" w:rsidP="00F24608">
      <w:pPr>
        <w:autoSpaceDE w:val="0"/>
        <w:autoSpaceDN w:val="0"/>
        <w:adjustRightInd w:val="0"/>
        <w:spacing w:line="360" w:lineRule="auto"/>
        <w:ind w:firstLine="567"/>
        <w:jc w:val="both"/>
        <w:rPr>
          <w:rFonts w:eastAsia="Calibri"/>
          <w:iCs/>
          <w:sz w:val="24"/>
          <w:szCs w:val="28"/>
          <w:u w:val="single"/>
          <w:lang w:eastAsia="en-US"/>
        </w:rPr>
      </w:pPr>
      <w:r w:rsidRPr="007B1A15">
        <w:rPr>
          <w:rFonts w:eastAsia="Calibri"/>
          <w:iCs/>
          <w:sz w:val="24"/>
          <w:szCs w:val="28"/>
          <w:u w:val="single"/>
          <w:lang w:eastAsia="en-US"/>
        </w:rPr>
        <w:t>Таблица 1</w:t>
      </w:r>
      <w:r w:rsidR="005F10AD" w:rsidRPr="007B1A15">
        <w:rPr>
          <w:rFonts w:eastAsia="Calibri"/>
          <w:iCs/>
          <w:sz w:val="24"/>
          <w:szCs w:val="28"/>
          <w:u w:val="single"/>
          <w:lang w:eastAsia="en-US"/>
        </w:rPr>
        <w:t>3</w:t>
      </w:r>
      <w:r w:rsidRPr="007B1A15">
        <w:rPr>
          <w:rFonts w:eastAsia="Calibri"/>
          <w:iCs/>
          <w:sz w:val="24"/>
          <w:szCs w:val="28"/>
          <w:u w:val="single"/>
          <w:lang w:eastAsia="en-US"/>
        </w:rPr>
        <w:t xml:space="preserve"> – </w:t>
      </w:r>
      <w:r w:rsidR="00AF01FF" w:rsidRPr="007B1A15">
        <w:rPr>
          <w:rFonts w:eastAsia="Calibri"/>
          <w:iCs/>
          <w:sz w:val="24"/>
          <w:szCs w:val="28"/>
          <w:u w:val="single"/>
          <w:lang w:eastAsia="en-US"/>
        </w:rPr>
        <w:t xml:space="preserve">  </w:t>
      </w:r>
      <w:r w:rsidR="002E7D28" w:rsidRPr="007B1A15">
        <w:rPr>
          <w:rFonts w:eastAsia="Calibri"/>
          <w:iCs/>
          <w:sz w:val="24"/>
          <w:szCs w:val="28"/>
          <w:u w:val="single"/>
          <w:lang w:eastAsia="en-US"/>
        </w:rPr>
        <w:t xml:space="preserve">Затратные и </w:t>
      </w:r>
      <w:r w:rsidR="00F24608" w:rsidRPr="007B1A15">
        <w:rPr>
          <w:rFonts w:eastAsia="Calibri"/>
          <w:iCs/>
          <w:sz w:val="24"/>
          <w:szCs w:val="28"/>
          <w:u w:val="single"/>
          <w:lang w:eastAsia="en-US"/>
        </w:rPr>
        <w:t>средне</w:t>
      </w:r>
      <w:r w:rsidR="002E7D28" w:rsidRPr="007B1A15">
        <w:rPr>
          <w:rFonts w:eastAsia="Calibri"/>
          <w:iCs/>
          <w:sz w:val="24"/>
          <w:szCs w:val="28"/>
          <w:u w:val="single"/>
          <w:lang w:eastAsia="en-US"/>
        </w:rPr>
        <w:t xml:space="preserve">затраные мероприятия </w:t>
      </w:r>
      <w:r w:rsidR="002020BD" w:rsidRPr="007B1A15">
        <w:rPr>
          <w:rFonts w:eastAsia="Calibri"/>
          <w:iCs/>
          <w:sz w:val="24"/>
          <w:szCs w:val="28"/>
          <w:u w:val="single"/>
          <w:lang w:eastAsia="en-US"/>
        </w:rPr>
        <w:t>Кипен</w:t>
      </w:r>
      <w:r w:rsidR="00DB40C1" w:rsidRPr="007B1A15">
        <w:rPr>
          <w:rFonts w:eastAsia="Calibri"/>
          <w:iCs/>
          <w:sz w:val="24"/>
          <w:szCs w:val="28"/>
          <w:u w:val="single"/>
          <w:lang w:eastAsia="en-US"/>
        </w:rPr>
        <w:t xml:space="preserve">ского </w:t>
      </w:r>
      <w:r w:rsidR="007B78BB" w:rsidRPr="007B1A15">
        <w:rPr>
          <w:rFonts w:eastAsia="Calibri"/>
          <w:iCs/>
          <w:sz w:val="24"/>
          <w:szCs w:val="28"/>
          <w:u w:val="single"/>
          <w:lang w:eastAsia="en-US"/>
        </w:rPr>
        <w:t>сельского поселения</w:t>
      </w:r>
    </w:p>
    <w:tbl>
      <w:tblPr>
        <w:tblW w:w="5000" w:type="pct"/>
        <w:tblCellMar>
          <w:left w:w="70" w:type="dxa"/>
          <w:right w:w="70" w:type="dxa"/>
        </w:tblCellMar>
        <w:tblLook w:val="0000"/>
      </w:tblPr>
      <w:tblGrid>
        <w:gridCol w:w="410"/>
        <w:gridCol w:w="3001"/>
        <w:gridCol w:w="1915"/>
        <w:gridCol w:w="833"/>
        <w:gridCol w:w="834"/>
        <w:gridCol w:w="834"/>
        <w:gridCol w:w="834"/>
        <w:gridCol w:w="834"/>
      </w:tblGrid>
      <w:tr w:rsidR="00F24608" w:rsidRPr="007B1A15" w:rsidTr="002D46D3">
        <w:trPr>
          <w:cantSplit/>
          <w:trHeight w:val="20"/>
        </w:trPr>
        <w:tc>
          <w:tcPr>
            <w:tcW w:w="216"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 xml:space="preserve">№ </w:t>
            </w:r>
            <w:proofErr w:type="gramStart"/>
            <w:r w:rsidRPr="007B1A15">
              <w:t>п</w:t>
            </w:r>
            <w:proofErr w:type="gramEnd"/>
            <w:r w:rsidRPr="007B1A15">
              <w:t>/п</w:t>
            </w:r>
          </w:p>
        </w:tc>
        <w:tc>
          <w:tcPr>
            <w:tcW w:w="1581"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Наименование мероприятий</w:t>
            </w:r>
          </w:p>
        </w:tc>
        <w:tc>
          <w:tcPr>
            <w:tcW w:w="1008" w:type="pct"/>
            <w:vMerge w:val="restar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Источник финансирования</w:t>
            </w:r>
          </w:p>
        </w:tc>
        <w:tc>
          <w:tcPr>
            <w:tcW w:w="2194" w:type="pct"/>
            <w:gridSpan w:val="5"/>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Объем финансирования программных мероприятий, тыс. руб.</w:t>
            </w:r>
          </w:p>
        </w:tc>
      </w:tr>
      <w:tr w:rsidR="00F24608" w:rsidRPr="007B1A15" w:rsidTr="002D46D3">
        <w:trPr>
          <w:cantSplit/>
          <w:trHeight w:val="20"/>
        </w:trPr>
        <w:tc>
          <w:tcPr>
            <w:tcW w:w="216" w:type="pct"/>
            <w:vMerge/>
            <w:tcBorders>
              <w:top w:val="nil"/>
              <w:left w:val="single" w:sz="6" w:space="0" w:color="auto"/>
              <w:bottom w:val="nil"/>
              <w:right w:val="single" w:sz="6" w:space="0" w:color="auto"/>
            </w:tcBorders>
            <w:vAlign w:val="center"/>
          </w:tcPr>
          <w:p w:rsidR="00F24608" w:rsidRPr="007B1A15" w:rsidRDefault="00F24608" w:rsidP="00F24608"/>
        </w:tc>
        <w:tc>
          <w:tcPr>
            <w:tcW w:w="1581" w:type="pct"/>
            <w:vMerge/>
            <w:tcBorders>
              <w:top w:val="nil"/>
              <w:left w:val="single" w:sz="6" w:space="0" w:color="auto"/>
              <w:bottom w:val="nil"/>
              <w:right w:val="single" w:sz="6" w:space="0" w:color="auto"/>
            </w:tcBorders>
            <w:vAlign w:val="center"/>
          </w:tcPr>
          <w:p w:rsidR="00F24608" w:rsidRPr="007B1A15" w:rsidRDefault="00F24608" w:rsidP="00F24608"/>
        </w:tc>
        <w:tc>
          <w:tcPr>
            <w:tcW w:w="1008" w:type="pct"/>
            <w:vMerge/>
            <w:tcBorders>
              <w:top w:val="nil"/>
              <w:left w:val="single" w:sz="6" w:space="0" w:color="auto"/>
              <w:bottom w:val="nil"/>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2020</w:t>
            </w:r>
          </w:p>
        </w:tc>
        <w:tc>
          <w:tcPr>
            <w:tcW w:w="439" w:type="pc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2021</w:t>
            </w:r>
          </w:p>
        </w:tc>
        <w:tc>
          <w:tcPr>
            <w:tcW w:w="439" w:type="pc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2022</w:t>
            </w:r>
          </w:p>
        </w:tc>
        <w:tc>
          <w:tcPr>
            <w:tcW w:w="439" w:type="pct"/>
            <w:tcBorders>
              <w:top w:val="single" w:sz="6" w:space="0" w:color="auto"/>
              <w:left w:val="single" w:sz="6" w:space="0" w:color="auto"/>
              <w:bottom w:val="nil"/>
              <w:right w:val="single" w:sz="6" w:space="0" w:color="auto"/>
            </w:tcBorders>
            <w:vAlign w:val="center"/>
          </w:tcPr>
          <w:p w:rsidR="00F24608" w:rsidRPr="007B1A15" w:rsidRDefault="00F24608" w:rsidP="00F24608">
            <w:r w:rsidRPr="007B1A15">
              <w:t>2023</w:t>
            </w:r>
          </w:p>
        </w:tc>
        <w:tc>
          <w:tcPr>
            <w:tcW w:w="439" w:type="pct"/>
            <w:tcBorders>
              <w:top w:val="single" w:sz="6" w:space="0" w:color="auto"/>
              <w:left w:val="single" w:sz="6" w:space="0" w:color="auto"/>
              <w:right w:val="single" w:sz="6" w:space="0" w:color="auto"/>
            </w:tcBorders>
            <w:vAlign w:val="center"/>
          </w:tcPr>
          <w:p w:rsidR="00F24608" w:rsidRPr="007B1A15" w:rsidRDefault="00F24608" w:rsidP="00F24608">
            <w:r w:rsidRPr="007B1A15">
              <w:t>2024</w:t>
            </w:r>
          </w:p>
        </w:tc>
      </w:tr>
      <w:tr w:rsidR="00F24608" w:rsidRPr="007B1A15" w:rsidTr="002D46D3">
        <w:trPr>
          <w:cantSplit/>
          <w:trHeight w:val="20"/>
        </w:trPr>
        <w:tc>
          <w:tcPr>
            <w:tcW w:w="216"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1</w:t>
            </w:r>
          </w:p>
        </w:tc>
        <w:tc>
          <w:tcPr>
            <w:tcW w:w="1581" w:type="pct"/>
            <w:tcBorders>
              <w:top w:val="single" w:sz="6" w:space="0" w:color="auto"/>
              <w:left w:val="single" w:sz="6" w:space="0" w:color="auto"/>
              <w:bottom w:val="single" w:sz="6" w:space="0" w:color="auto"/>
              <w:right w:val="single" w:sz="6" w:space="0" w:color="auto"/>
            </w:tcBorders>
          </w:tcPr>
          <w:p w:rsidR="00F24608" w:rsidRPr="007B1A15" w:rsidRDefault="00F24608" w:rsidP="002D46D3">
            <w:pPr>
              <w:jc w:val="both"/>
              <w:rPr>
                <w:bCs/>
              </w:rPr>
            </w:pPr>
            <w:r w:rsidRPr="007B1A15">
              <w:rPr>
                <w:bCs/>
              </w:rPr>
              <w:t xml:space="preserve">капитальный ремонт </w:t>
            </w:r>
            <w:r w:rsidR="002D46D3" w:rsidRPr="007B1A15">
              <w:rPr>
                <w:bCs/>
              </w:rPr>
              <w:t>ДК д. Кипень</w:t>
            </w: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F24608" w:rsidRPr="007B1A15" w:rsidRDefault="00F24608" w:rsidP="00F24608">
            <w:r w:rsidRPr="007B1A15">
              <w:t>областной</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0</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8 941,5</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0</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0</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0</w:t>
            </w:r>
          </w:p>
        </w:tc>
      </w:tr>
      <w:tr w:rsidR="00F24608" w:rsidRPr="007B1A15" w:rsidTr="002D46D3">
        <w:trPr>
          <w:cantSplit/>
          <w:trHeight w:val="20"/>
        </w:trPr>
        <w:tc>
          <w:tcPr>
            <w:tcW w:w="216"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2</w:t>
            </w:r>
          </w:p>
        </w:tc>
        <w:tc>
          <w:tcPr>
            <w:tcW w:w="1581" w:type="pct"/>
            <w:tcBorders>
              <w:top w:val="single" w:sz="6" w:space="0" w:color="auto"/>
              <w:left w:val="single" w:sz="6" w:space="0" w:color="auto"/>
              <w:bottom w:val="single" w:sz="6" w:space="0" w:color="auto"/>
              <w:right w:val="single" w:sz="6" w:space="0" w:color="auto"/>
            </w:tcBorders>
          </w:tcPr>
          <w:p w:rsidR="00F24608" w:rsidRPr="007B1A15" w:rsidRDefault="00F24608" w:rsidP="00F24608">
            <w:pPr>
              <w:rPr>
                <w:bCs/>
              </w:rPr>
            </w:pPr>
            <w:r w:rsidRPr="007B1A15">
              <w:rPr>
                <w:bCs/>
              </w:rPr>
              <w:t>текущий ремонт администрации</w:t>
            </w: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F24608" w:rsidRPr="007B1A15" w:rsidRDefault="00F24608" w:rsidP="00F24608">
            <w:r w:rsidRPr="007B1A15">
              <w:t>местный бюджет</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237,2</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187,3</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673,0</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215,0</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r w:rsidRPr="007B1A15">
              <w:t>250,0</w:t>
            </w:r>
          </w:p>
        </w:tc>
      </w:tr>
      <w:tr w:rsidR="00F24608" w:rsidRPr="007B1A15" w:rsidTr="002D46D3">
        <w:trPr>
          <w:cantSplit/>
          <w:trHeight w:val="20"/>
        </w:trPr>
        <w:tc>
          <w:tcPr>
            <w:tcW w:w="216" w:type="pct"/>
            <w:tcBorders>
              <w:top w:val="single" w:sz="6" w:space="0" w:color="auto"/>
              <w:left w:val="single" w:sz="6" w:space="0" w:color="auto"/>
              <w:bottom w:val="single" w:sz="6" w:space="0" w:color="auto"/>
              <w:right w:val="single" w:sz="6" w:space="0" w:color="auto"/>
            </w:tcBorders>
            <w:vAlign w:val="center"/>
          </w:tcPr>
          <w:p w:rsidR="00F24608" w:rsidRPr="007B1A15" w:rsidRDefault="002D46D3" w:rsidP="00F24608">
            <w:r w:rsidRPr="007B1A15">
              <w:t>3</w:t>
            </w:r>
          </w:p>
        </w:tc>
        <w:tc>
          <w:tcPr>
            <w:tcW w:w="1581" w:type="pct"/>
            <w:tcBorders>
              <w:top w:val="single" w:sz="6" w:space="0" w:color="auto"/>
              <w:left w:val="single" w:sz="6" w:space="0" w:color="auto"/>
              <w:bottom w:val="single" w:sz="6" w:space="0" w:color="auto"/>
              <w:right w:val="single" w:sz="6" w:space="0" w:color="auto"/>
            </w:tcBorders>
          </w:tcPr>
          <w:p w:rsidR="00F24608" w:rsidRPr="007B1A15" w:rsidRDefault="00F24608" w:rsidP="00F24608">
            <w:pPr>
              <w:jc w:val="left"/>
              <w:rPr>
                <w:bCs/>
              </w:rPr>
            </w:pPr>
            <w:r w:rsidRPr="007B1A15">
              <w:rPr>
                <w:bCs/>
              </w:rPr>
              <w:t>Установка общедомовых приборов учета в многоквартирных домах:</w:t>
            </w:r>
          </w:p>
          <w:p w:rsidR="00F24608" w:rsidRPr="007B1A15" w:rsidRDefault="00F24608" w:rsidP="00F24608">
            <w:pPr>
              <w:jc w:val="left"/>
              <w:rPr>
                <w:bCs/>
              </w:rPr>
            </w:pPr>
            <w:r w:rsidRPr="007B1A15">
              <w:rPr>
                <w:bCs/>
              </w:rPr>
              <w:t xml:space="preserve">№ </w:t>
            </w:r>
            <w:proofErr w:type="spellStart"/>
            <w:r w:rsidRPr="007B1A15">
              <w:rPr>
                <w:bCs/>
              </w:rPr>
              <w:t>la</w:t>
            </w:r>
            <w:proofErr w:type="spellEnd"/>
            <w:r w:rsidRPr="007B1A15">
              <w:rPr>
                <w:bCs/>
              </w:rPr>
              <w:t xml:space="preserve"> по ул. Парковая дер. Келози;</w:t>
            </w:r>
          </w:p>
          <w:p w:rsidR="00F24608" w:rsidRPr="007B1A15" w:rsidRDefault="00F24608" w:rsidP="00F24608">
            <w:pPr>
              <w:jc w:val="left"/>
              <w:rPr>
                <w:bCs/>
              </w:rPr>
            </w:pPr>
            <w:r w:rsidRPr="007B1A15">
              <w:rPr>
                <w:bCs/>
              </w:rPr>
              <w:t>№№ 1,2,3,4,5,6,7,8,9,10,11 дер. Келози;</w:t>
            </w:r>
          </w:p>
          <w:p w:rsidR="00F24608" w:rsidRPr="007B1A15" w:rsidRDefault="00F24608" w:rsidP="00F24608">
            <w:pPr>
              <w:jc w:val="left"/>
              <w:rPr>
                <w:bCs/>
              </w:rPr>
            </w:pPr>
            <w:r w:rsidRPr="007B1A15">
              <w:rPr>
                <w:bCs/>
              </w:rPr>
              <w:t>№№ 31,33,3</w:t>
            </w:r>
            <w:proofErr w:type="gramStart"/>
            <w:r w:rsidRPr="007B1A15">
              <w:rPr>
                <w:bCs/>
              </w:rPr>
              <w:t>З</w:t>
            </w:r>
            <w:proofErr w:type="gramEnd"/>
            <w:r w:rsidRPr="007B1A15">
              <w:rPr>
                <w:bCs/>
              </w:rPr>
              <w:t xml:space="preserve">а,39,43,43а по ш. </w:t>
            </w:r>
            <w:proofErr w:type="gramStart"/>
            <w:r w:rsidRPr="007B1A15">
              <w:rPr>
                <w:bCs/>
              </w:rPr>
              <w:t>Нарвское</w:t>
            </w:r>
            <w:proofErr w:type="gramEnd"/>
            <w:r w:rsidRPr="007B1A15">
              <w:rPr>
                <w:bCs/>
              </w:rPr>
              <w:t xml:space="preserve"> дер. Кипень;</w:t>
            </w:r>
          </w:p>
          <w:p w:rsidR="00F24608" w:rsidRPr="007B1A15" w:rsidRDefault="00F24608" w:rsidP="00F24608">
            <w:pPr>
              <w:jc w:val="left"/>
              <w:rPr>
                <w:bCs/>
              </w:rPr>
            </w:pPr>
            <w:r w:rsidRPr="007B1A15">
              <w:rPr>
                <w:bCs/>
              </w:rPr>
              <w:t>№№ la,3a,7,9,l l,13a,15,1i19,21 по ш.</w:t>
            </w:r>
            <w:r w:rsidR="002D46D3" w:rsidRPr="007B1A15">
              <w:rPr>
                <w:bCs/>
              </w:rPr>
              <w:t xml:space="preserve"> Роп</w:t>
            </w:r>
            <w:r w:rsidRPr="007B1A15">
              <w:rPr>
                <w:bCs/>
              </w:rPr>
              <w:t>шинское</w:t>
            </w:r>
            <w:r w:rsidR="002D46D3" w:rsidRPr="007B1A15">
              <w:rPr>
                <w:bCs/>
              </w:rPr>
              <w:t xml:space="preserve">, </w:t>
            </w:r>
            <w:r w:rsidRPr="007B1A15">
              <w:rPr>
                <w:bCs/>
              </w:rPr>
              <w:t xml:space="preserve"> дер. Кипень:</w:t>
            </w:r>
          </w:p>
        </w:tc>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rsidR="00F24608" w:rsidRPr="007B1A15" w:rsidRDefault="00F24608" w:rsidP="00F24608">
            <w:proofErr w:type="spellStart"/>
            <w:r w:rsidRPr="007B1A15">
              <w:t>Ресурсоснабжающая</w:t>
            </w:r>
            <w:proofErr w:type="spellEnd"/>
            <w:r w:rsidRPr="007B1A15">
              <w:t xml:space="preserve"> организация</w:t>
            </w:r>
          </w:p>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c>
          <w:tcPr>
            <w:tcW w:w="439" w:type="pct"/>
            <w:tcBorders>
              <w:top w:val="single" w:sz="6" w:space="0" w:color="auto"/>
              <w:left w:val="single" w:sz="6" w:space="0" w:color="auto"/>
              <w:bottom w:val="single" w:sz="6" w:space="0" w:color="auto"/>
              <w:right w:val="single" w:sz="6" w:space="0" w:color="auto"/>
            </w:tcBorders>
            <w:vAlign w:val="center"/>
          </w:tcPr>
          <w:p w:rsidR="00F24608" w:rsidRPr="007B1A15" w:rsidRDefault="00F24608" w:rsidP="00F24608"/>
        </w:tc>
      </w:tr>
    </w:tbl>
    <w:p w:rsidR="00F24608" w:rsidRPr="007B1A15" w:rsidRDefault="00F24608" w:rsidP="00E4730F">
      <w:pPr>
        <w:pStyle w:val="18"/>
        <w:rPr>
          <w:rStyle w:val="aff7"/>
          <w:iCs w:val="0"/>
        </w:rPr>
        <w:sectPr w:rsidR="00F24608" w:rsidRPr="007B1A15" w:rsidSect="005A57A5">
          <w:type w:val="continuous"/>
          <w:pgSz w:w="11906" w:h="16838"/>
          <w:pgMar w:top="1134" w:right="850" w:bottom="1134" w:left="1701" w:header="709" w:footer="709" w:gutter="0"/>
          <w:cols w:space="708"/>
          <w:docGrid w:linePitch="360"/>
        </w:sectPr>
      </w:pPr>
    </w:p>
    <w:p w:rsidR="0040074B" w:rsidRPr="007B1A15" w:rsidRDefault="0040074B" w:rsidP="0040074B">
      <w:pPr>
        <w:pStyle w:val="18"/>
        <w:rPr>
          <w:u w:val="single"/>
        </w:rPr>
      </w:pPr>
      <w:r w:rsidRPr="007B1A15">
        <w:rPr>
          <w:rStyle w:val="aff7"/>
          <w:u w:val="single"/>
        </w:rPr>
        <w:lastRenderedPageBreak/>
        <w:t xml:space="preserve">Таблица </w:t>
      </w:r>
      <w:r w:rsidR="005F10AD" w:rsidRPr="007B1A15">
        <w:rPr>
          <w:rStyle w:val="aff7"/>
          <w:u w:val="single"/>
        </w:rPr>
        <w:t>14</w:t>
      </w:r>
      <w:r w:rsidRPr="007B1A15">
        <w:rPr>
          <w:rStyle w:val="aff7"/>
          <w:u w:val="single"/>
        </w:rPr>
        <w:t xml:space="preserve"> – Значения индикаторов целей программы </w:t>
      </w:r>
      <w:r w:rsidRPr="007B1A15">
        <w:rPr>
          <w:u w:val="single"/>
        </w:rPr>
        <w:t xml:space="preserve">(общее потребление </w:t>
      </w:r>
      <w:proofErr w:type="spellStart"/>
      <w:r w:rsidRPr="007B1A15">
        <w:rPr>
          <w:u w:val="single"/>
        </w:rPr>
        <w:t>энергоресорсов</w:t>
      </w:r>
      <w:proofErr w:type="spellEnd"/>
      <w:r w:rsidRPr="007B1A15">
        <w:rPr>
          <w:u w:val="single"/>
        </w:rPr>
        <w:t xml:space="preserve"> в натуральном выражении с учетом мероприятий)</w:t>
      </w:r>
    </w:p>
    <w:tbl>
      <w:tblPr>
        <w:tblW w:w="5000" w:type="pct"/>
        <w:tblLook w:val="04A0"/>
      </w:tblPr>
      <w:tblGrid>
        <w:gridCol w:w="223"/>
        <w:gridCol w:w="8329"/>
        <w:gridCol w:w="1105"/>
        <w:gridCol w:w="751"/>
        <w:gridCol w:w="751"/>
        <w:gridCol w:w="661"/>
        <w:gridCol w:w="661"/>
        <w:gridCol w:w="670"/>
        <w:gridCol w:w="679"/>
        <w:gridCol w:w="673"/>
      </w:tblGrid>
      <w:tr w:rsidR="0040074B" w:rsidRPr="007B1A15" w:rsidTr="00A165CD">
        <w:trPr>
          <w:trHeight w:val="20"/>
        </w:trPr>
        <w:tc>
          <w:tcPr>
            <w:tcW w:w="294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Общие сведения</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 xml:space="preserve">Ед.  </w:t>
            </w:r>
          </w:p>
        </w:tc>
        <w:tc>
          <w:tcPr>
            <w:tcW w:w="1671" w:type="pct"/>
            <w:gridSpan w:val="7"/>
            <w:tcBorders>
              <w:top w:val="single" w:sz="4" w:space="0" w:color="auto"/>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Разбивка по годам</w:t>
            </w:r>
          </w:p>
        </w:tc>
      </w:tr>
      <w:tr w:rsidR="0040074B" w:rsidRPr="007B1A15" w:rsidTr="00A165CD">
        <w:trPr>
          <w:trHeight w:val="20"/>
        </w:trPr>
        <w:tc>
          <w:tcPr>
            <w:tcW w:w="2948" w:type="pct"/>
            <w:gridSpan w:val="2"/>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A165CD">
            <w:pPr>
              <w:ind w:left="-102" w:right="-129"/>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изм.</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2020</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2021</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2022</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2023</w:t>
            </w:r>
          </w:p>
        </w:tc>
        <w:tc>
          <w:tcPr>
            <w:tcW w:w="23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2024</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2025</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2026</w:t>
            </w:r>
          </w:p>
        </w:tc>
      </w:tr>
      <w:tr w:rsidR="0040074B" w:rsidRPr="007B1A15" w:rsidTr="00A165CD">
        <w:trPr>
          <w:trHeight w:val="20"/>
        </w:trPr>
        <w:tc>
          <w:tcPr>
            <w:tcW w:w="2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w:t>
            </w:r>
          </w:p>
        </w:tc>
        <w:tc>
          <w:tcPr>
            <w:tcW w:w="38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4</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7</w:t>
            </w:r>
          </w:p>
        </w:tc>
        <w:tc>
          <w:tcPr>
            <w:tcW w:w="23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8</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9</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10</w:t>
            </w:r>
          </w:p>
        </w:tc>
      </w:tr>
      <w:tr w:rsidR="0040074B" w:rsidRPr="007B1A15" w:rsidTr="00A165CD">
        <w:trPr>
          <w:trHeight w:val="20"/>
        </w:trPr>
        <w:tc>
          <w:tcPr>
            <w:tcW w:w="77"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w:t>
            </w:r>
          </w:p>
        </w:tc>
        <w:tc>
          <w:tcPr>
            <w:tcW w:w="287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38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proofErr w:type="spellStart"/>
            <w:r w:rsidRPr="007B1A15">
              <w:rPr>
                <w:sz w:val="18"/>
                <w:szCs w:val="18"/>
              </w:rPr>
              <w:t>тыс.т.у.</w:t>
            </w:r>
            <w:proofErr w:type="gramStart"/>
            <w:r w:rsidRPr="007B1A15">
              <w:rPr>
                <w:sz w:val="18"/>
                <w:szCs w:val="18"/>
              </w:rPr>
              <w:t>т</w:t>
            </w:r>
            <w:proofErr w:type="spellEnd"/>
            <w:proofErr w:type="gramEnd"/>
            <w:r w:rsidRPr="007B1A15">
              <w:rPr>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0,00</w:t>
            </w:r>
          </w:p>
        </w:tc>
        <w:tc>
          <w:tcPr>
            <w:tcW w:w="259"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5,06</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3,13</w:t>
            </w:r>
          </w:p>
        </w:tc>
        <w:tc>
          <w:tcPr>
            <w:tcW w:w="228"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3,29</w:t>
            </w:r>
          </w:p>
        </w:tc>
        <w:tc>
          <w:tcPr>
            <w:tcW w:w="231"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3,45</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3,62</w:t>
            </w:r>
          </w:p>
        </w:tc>
        <w:tc>
          <w:tcPr>
            <w:tcW w:w="23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3,80</w:t>
            </w:r>
          </w:p>
        </w:tc>
      </w:tr>
      <w:tr w:rsidR="0040074B" w:rsidRPr="007B1A15" w:rsidTr="00A165CD">
        <w:trPr>
          <w:trHeight w:val="20"/>
        </w:trPr>
        <w:tc>
          <w:tcPr>
            <w:tcW w:w="77"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w:t>
            </w:r>
          </w:p>
        </w:tc>
        <w:tc>
          <w:tcPr>
            <w:tcW w:w="2871"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Объем потребления электрической энергии (далее – ЭЭ) МО</w:t>
            </w:r>
          </w:p>
        </w:tc>
        <w:tc>
          <w:tcPr>
            <w:tcW w:w="381"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тыс. кВтч</w:t>
            </w:r>
          </w:p>
        </w:tc>
        <w:tc>
          <w:tcPr>
            <w:tcW w:w="25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59"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2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28"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31"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3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3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r>
      <w:tr w:rsidR="0040074B" w:rsidRPr="007B1A15" w:rsidTr="00A165CD">
        <w:trPr>
          <w:trHeight w:val="20"/>
        </w:trPr>
        <w:tc>
          <w:tcPr>
            <w:tcW w:w="77"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w:t>
            </w:r>
          </w:p>
        </w:tc>
        <w:tc>
          <w:tcPr>
            <w:tcW w:w="2871"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Объем потребления тепловой энергии (далее – ТЭ) МО</w:t>
            </w:r>
          </w:p>
        </w:tc>
        <w:tc>
          <w:tcPr>
            <w:tcW w:w="381"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тыс. Гкал</w:t>
            </w:r>
          </w:p>
        </w:tc>
        <w:tc>
          <w:tcPr>
            <w:tcW w:w="25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21,35</w:t>
            </w:r>
          </w:p>
        </w:tc>
        <w:tc>
          <w:tcPr>
            <w:tcW w:w="259"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21,44</w:t>
            </w:r>
          </w:p>
        </w:tc>
        <w:tc>
          <w:tcPr>
            <w:tcW w:w="22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13,27</w:t>
            </w:r>
          </w:p>
        </w:tc>
        <w:tc>
          <w:tcPr>
            <w:tcW w:w="228"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12,87</w:t>
            </w:r>
          </w:p>
        </w:tc>
        <w:tc>
          <w:tcPr>
            <w:tcW w:w="231"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12,49</w:t>
            </w:r>
          </w:p>
        </w:tc>
        <w:tc>
          <w:tcPr>
            <w:tcW w:w="23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12,11</w:t>
            </w:r>
          </w:p>
        </w:tc>
        <w:tc>
          <w:tcPr>
            <w:tcW w:w="23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11,75</w:t>
            </w:r>
          </w:p>
        </w:tc>
      </w:tr>
      <w:tr w:rsidR="0040074B" w:rsidRPr="007B1A15" w:rsidTr="00A165CD">
        <w:trPr>
          <w:trHeight w:val="20"/>
        </w:trPr>
        <w:tc>
          <w:tcPr>
            <w:tcW w:w="77"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4</w:t>
            </w:r>
          </w:p>
        </w:tc>
        <w:tc>
          <w:tcPr>
            <w:tcW w:w="2871"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Объем потребления воды МО</w:t>
            </w:r>
          </w:p>
        </w:tc>
        <w:tc>
          <w:tcPr>
            <w:tcW w:w="381"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25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111,89</w:t>
            </w:r>
          </w:p>
        </w:tc>
        <w:tc>
          <w:tcPr>
            <w:tcW w:w="259"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109,41</w:t>
            </w:r>
          </w:p>
        </w:tc>
        <w:tc>
          <w:tcPr>
            <w:tcW w:w="22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73,57</w:t>
            </w:r>
          </w:p>
        </w:tc>
        <w:tc>
          <w:tcPr>
            <w:tcW w:w="228"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71,36</w:t>
            </w:r>
          </w:p>
        </w:tc>
        <w:tc>
          <w:tcPr>
            <w:tcW w:w="231"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69,22</w:t>
            </w:r>
          </w:p>
        </w:tc>
        <w:tc>
          <w:tcPr>
            <w:tcW w:w="23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67,15</w:t>
            </w:r>
          </w:p>
        </w:tc>
        <w:tc>
          <w:tcPr>
            <w:tcW w:w="23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65,13</w:t>
            </w:r>
          </w:p>
        </w:tc>
      </w:tr>
      <w:tr w:rsidR="0040074B" w:rsidRPr="007B1A15" w:rsidTr="00A165CD">
        <w:trPr>
          <w:trHeight w:val="20"/>
        </w:trPr>
        <w:tc>
          <w:tcPr>
            <w:tcW w:w="77"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w:t>
            </w:r>
          </w:p>
        </w:tc>
        <w:tc>
          <w:tcPr>
            <w:tcW w:w="2871"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Объем потребления природного газа МО</w:t>
            </w:r>
          </w:p>
        </w:tc>
        <w:tc>
          <w:tcPr>
            <w:tcW w:w="381"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25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5878,49</w:t>
            </w:r>
          </w:p>
        </w:tc>
        <w:tc>
          <w:tcPr>
            <w:tcW w:w="259"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6458,31</w:t>
            </w:r>
          </w:p>
        </w:tc>
        <w:tc>
          <w:tcPr>
            <w:tcW w:w="22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3801,95</w:t>
            </w:r>
          </w:p>
        </w:tc>
        <w:tc>
          <w:tcPr>
            <w:tcW w:w="228"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3687,89</w:t>
            </w:r>
          </w:p>
        </w:tc>
        <w:tc>
          <w:tcPr>
            <w:tcW w:w="231"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3577,26</w:t>
            </w:r>
          </w:p>
        </w:tc>
        <w:tc>
          <w:tcPr>
            <w:tcW w:w="23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3469,94</w:t>
            </w:r>
          </w:p>
        </w:tc>
        <w:tc>
          <w:tcPr>
            <w:tcW w:w="23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3365,84</w:t>
            </w:r>
          </w:p>
        </w:tc>
      </w:tr>
    </w:tbl>
    <w:p w:rsidR="0040074B" w:rsidRPr="007B1A15" w:rsidRDefault="0040074B" w:rsidP="0040074B">
      <w:pPr>
        <w:pStyle w:val="18"/>
      </w:pPr>
    </w:p>
    <w:p w:rsidR="0040074B" w:rsidRPr="007B1A15" w:rsidRDefault="0040074B" w:rsidP="0040074B">
      <w:pPr>
        <w:pStyle w:val="18"/>
        <w:rPr>
          <w:u w:val="single"/>
        </w:rPr>
      </w:pPr>
      <w:r w:rsidRPr="007B1A15">
        <w:rPr>
          <w:rStyle w:val="aff7"/>
          <w:u w:val="single"/>
        </w:rPr>
        <w:t xml:space="preserve">Таблица </w:t>
      </w:r>
      <w:r w:rsidR="005F10AD" w:rsidRPr="007B1A15">
        <w:rPr>
          <w:rStyle w:val="aff7"/>
          <w:u w:val="single"/>
        </w:rPr>
        <w:t>15</w:t>
      </w:r>
      <w:r w:rsidRPr="007B1A15">
        <w:rPr>
          <w:rStyle w:val="aff7"/>
          <w:u w:val="single"/>
        </w:rPr>
        <w:t xml:space="preserve"> – Значения индикаторов целей программы </w:t>
      </w:r>
      <w:r w:rsidRPr="007B1A15">
        <w:rPr>
          <w:u w:val="single"/>
        </w:rPr>
        <w:t xml:space="preserve">(общее потребление </w:t>
      </w:r>
      <w:proofErr w:type="spellStart"/>
      <w:r w:rsidRPr="007B1A15">
        <w:rPr>
          <w:u w:val="single"/>
        </w:rPr>
        <w:t>энергоресорсов</w:t>
      </w:r>
      <w:proofErr w:type="spellEnd"/>
      <w:r w:rsidRPr="007B1A15">
        <w:rPr>
          <w:u w:val="single"/>
        </w:rPr>
        <w:t xml:space="preserve"> в стоимостном выражении с учетом мероприятий)</w:t>
      </w:r>
    </w:p>
    <w:tbl>
      <w:tblPr>
        <w:tblW w:w="5000" w:type="pct"/>
        <w:tblLook w:val="04A0"/>
      </w:tblPr>
      <w:tblGrid>
        <w:gridCol w:w="222"/>
        <w:gridCol w:w="8329"/>
        <w:gridCol w:w="1105"/>
        <w:gridCol w:w="750"/>
        <w:gridCol w:w="750"/>
        <w:gridCol w:w="660"/>
        <w:gridCol w:w="660"/>
        <w:gridCol w:w="669"/>
        <w:gridCol w:w="679"/>
        <w:gridCol w:w="679"/>
      </w:tblGrid>
      <w:tr w:rsidR="0040074B" w:rsidRPr="007B1A15" w:rsidTr="00A165CD">
        <w:trPr>
          <w:trHeight w:val="20"/>
        </w:trPr>
        <w:tc>
          <w:tcPr>
            <w:tcW w:w="261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Общие сведения</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 xml:space="preserve">Ед.  </w:t>
            </w:r>
          </w:p>
        </w:tc>
        <w:tc>
          <w:tcPr>
            <w:tcW w:w="1995" w:type="pct"/>
            <w:gridSpan w:val="7"/>
            <w:tcBorders>
              <w:top w:val="single" w:sz="4" w:space="0" w:color="auto"/>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Разбивка по годам</w:t>
            </w:r>
          </w:p>
        </w:tc>
      </w:tr>
      <w:tr w:rsidR="0040074B" w:rsidRPr="007B1A15" w:rsidTr="00A165CD">
        <w:trPr>
          <w:trHeight w:val="20"/>
        </w:trPr>
        <w:tc>
          <w:tcPr>
            <w:tcW w:w="2612" w:type="pct"/>
            <w:gridSpan w:val="2"/>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A165CD">
            <w:pPr>
              <w:ind w:left="-102" w:right="-129"/>
              <w:rPr>
                <w:sz w:val="18"/>
                <w:szCs w:val="18"/>
              </w:rPr>
            </w:pPr>
          </w:p>
        </w:tc>
        <w:tc>
          <w:tcPr>
            <w:tcW w:w="392"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изм.</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2020</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2021</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2022</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2023</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2024</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2025</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2026</w:t>
            </w:r>
          </w:p>
        </w:tc>
      </w:tr>
      <w:tr w:rsidR="0040074B" w:rsidRPr="007B1A15" w:rsidTr="00A165CD">
        <w:trPr>
          <w:trHeight w:val="20"/>
        </w:trPr>
        <w:tc>
          <w:tcPr>
            <w:tcW w:w="26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w:t>
            </w:r>
          </w:p>
        </w:tc>
        <w:tc>
          <w:tcPr>
            <w:tcW w:w="392"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4</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7</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8</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9</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10</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w:t>
            </w:r>
          </w:p>
        </w:tc>
        <w:tc>
          <w:tcPr>
            <w:tcW w:w="250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392"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proofErr w:type="spellStart"/>
            <w:r w:rsidRPr="007B1A15">
              <w:rPr>
                <w:sz w:val="18"/>
                <w:szCs w:val="18"/>
              </w:rPr>
              <w:t>тыс.т.у.</w:t>
            </w:r>
            <w:proofErr w:type="gramStart"/>
            <w:r w:rsidRPr="007B1A15">
              <w:rPr>
                <w:sz w:val="18"/>
                <w:szCs w:val="18"/>
              </w:rPr>
              <w:t>т</w:t>
            </w:r>
            <w:proofErr w:type="spellEnd"/>
            <w:proofErr w:type="gramEnd"/>
            <w:r w:rsidRPr="007B1A15">
              <w:rPr>
                <w:sz w:val="18"/>
                <w:szCs w:val="18"/>
              </w:rPr>
              <w:t>.</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0,00</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5,06</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3,13</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3,29</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3,45</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3,62</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3,80</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2</w:t>
            </w:r>
          </w:p>
        </w:tc>
        <w:tc>
          <w:tcPr>
            <w:tcW w:w="250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Объем потребления электрической энергии (далее – ЭЭ) МО</w:t>
            </w:r>
          </w:p>
        </w:tc>
        <w:tc>
          <w:tcPr>
            <w:tcW w:w="392"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тыс. кВтч</w:t>
            </w:r>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3</w:t>
            </w:r>
          </w:p>
        </w:tc>
        <w:tc>
          <w:tcPr>
            <w:tcW w:w="250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Объем потребления тепловой энергии (далее – ТЭ) МО</w:t>
            </w:r>
          </w:p>
        </w:tc>
        <w:tc>
          <w:tcPr>
            <w:tcW w:w="392"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тыс. Гкал</w:t>
            </w:r>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21,35</w:t>
            </w:r>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21,44</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13,27</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12,87</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12,49</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12,11</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11,75</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4</w:t>
            </w:r>
          </w:p>
        </w:tc>
        <w:tc>
          <w:tcPr>
            <w:tcW w:w="250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Объем потребления воды МО</w:t>
            </w:r>
          </w:p>
        </w:tc>
        <w:tc>
          <w:tcPr>
            <w:tcW w:w="392"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111,89</w:t>
            </w:r>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109,41</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73,57</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71,36</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69,22</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67,15</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65,13</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5</w:t>
            </w:r>
          </w:p>
        </w:tc>
        <w:tc>
          <w:tcPr>
            <w:tcW w:w="250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Объем потребления природного газа МО</w:t>
            </w:r>
          </w:p>
        </w:tc>
        <w:tc>
          <w:tcPr>
            <w:tcW w:w="392"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тыс. куб</w:t>
            </w:r>
            <w:proofErr w:type="gramStart"/>
            <w:r w:rsidRPr="007B1A15">
              <w:rPr>
                <w:sz w:val="18"/>
                <w:szCs w:val="18"/>
              </w:rPr>
              <w:t>.м</w:t>
            </w:r>
            <w:proofErr w:type="gramEnd"/>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5878,49</w:t>
            </w:r>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6458,31</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3801,95</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3687,89</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3577,26</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3469,94</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3365,84</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w:t>
            </w:r>
          </w:p>
        </w:tc>
        <w:tc>
          <w:tcPr>
            <w:tcW w:w="250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Тариф на ЭЭ по МО</w:t>
            </w:r>
          </w:p>
        </w:tc>
        <w:tc>
          <w:tcPr>
            <w:tcW w:w="392"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руб./ кВтч</w:t>
            </w:r>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8,01</w:t>
            </w:r>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9,06</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9,20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9,34</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9,48</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9,63</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9,78</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7</w:t>
            </w:r>
          </w:p>
        </w:tc>
        <w:tc>
          <w:tcPr>
            <w:tcW w:w="250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Тариф на ТЭ по МО</w:t>
            </w:r>
          </w:p>
        </w:tc>
        <w:tc>
          <w:tcPr>
            <w:tcW w:w="392"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руб./ Гкал</w:t>
            </w:r>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2856,73</w:t>
            </w:r>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2876,16</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2885,40</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2894,67</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2903,97</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2913,30</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2922,66</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8</w:t>
            </w:r>
          </w:p>
        </w:tc>
        <w:tc>
          <w:tcPr>
            <w:tcW w:w="250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Тариф на воду по МО</w:t>
            </w:r>
          </w:p>
        </w:tc>
        <w:tc>
          <w:tcPr>
            <w:tcW w:w="392"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руб./куб</w:t>
            </w:r>
            <w:proofErr w:type="gramStart"/>
            <w:r w:rsidRPr="007B1A15">
              <w:rPr>
                <w:sz w:val="18"/>
                <w:szCs w:val="18"/>
              </w:rPr>
              <w:t>.м</w:t>
            </w:r>
            <w:proofErr w:type="gramEnd"/>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55,85</w:t>
            </w:r>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57,88</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65,79</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74,78</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85,00</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96,62</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109,82</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9</w:t>
            </w:r>
          </w:p>
        </w:tc>
        <w:tc>
          <w:tcPr>
            <w:tcW w:w="250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Тариф на природный газ по МО</w:t>
            </w:r>
          </w:p>
        </w:tc>
        <w:tc>
          <w:tcPr>
            <w:tcW w:w="392"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руб./тыс</w:t>
            </w:r>
            <w:proofErr w:type="gramStart"/>
            <w:r w:rsidRPr="007B1A15">
              <w:rPr>
                <w:sz w:val="18"/>
                <w:szCs w:val="18"/>
              </w:rPr>
              <w:t>.к</w:t>
            </w:r>
            <w:proofErr w:type="gramEnd"/>
            <w:r w:rsidRPr="007B1A15">
              <w:rPr>
                <w:sz w:val="18"/>
                <w:szCs w:val="18"/>
              </w:rPr>
              <w:t>уб.м</w:t>
            </w:r>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6604,81</w:t>
            </w:r>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6949,66</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7096,30</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7246,03</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7398,93</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7555,05</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7714,46</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10</w:t>
            </w:r>
          </w:p>
        </w:tc>
        <w:tc>
          <w:tcPr>
            <w:tcW w:w="250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Потребление топливно-энергетических ресурсов (далее – ТЭР) муниципальным образованием (далее -  МО)</w:t>
            </w:r>
          </w:p>
        </w:tc>
        <w:tc>
          <w:tcPr>
            <w:tcW w:w="392"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106066,54</w:t>
            </w:r>
          </w:p>
        </w:tc>
        <w:tc>
          <w:tcPr>
            <w:tcW w:w="310"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112880,61</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70109,21</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69319,08</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68609,99</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67986,39</w:t>
            </w:r>
          </w:p>
        </w:tc>
        <w:tc>
          <w:tcPr>
            <w:tcW w:w="275"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67453,29</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11</w:t>
            </w:r>
          </w:p>
        </w:tc>
        <w:tc>
          <w:tcPr>
            <w:tcW w:w="250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Объем потребления электрической энергии (далее – ЭЭ) МО</w:t>
            </w:r>
          </w:p>
        </w:tc>
        <w:tc>
          <w:tcPr>
            <w:tcW w:w="392"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310"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c>
          <w:tcPr>
            <w:tcW w:w="275"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Pr>
              <w:ind w:left="-102" w:right="-129"/>
              <w:rPr>
                <w:sz w:val="18"/>
                <w:szCs w:val="18"/>
              </w:rPr>
            </w:pPr>
            <w:r w:rsidRPr="007B1A15">
              <w:rPr>
                <w:sz w:val="18"/>
                <w:szCs w:val="18"/>
              </w:rPr>
              <w:t>0,00</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12</w:t>
            </w:r>
          </w:p>
        </w:tc>
        <w:tc>
          <w:tcPr>
            <w:tcW w:w="250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Объем потребления тепловой энергии (далее – ТЭ) МО</w:t>
            </w:r>
          </w:p>
        </w:tc>
        <w:tc>
          <w:tcPr>
            <w:tcW w:w="392"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60991,19</w:t>
            </w:r>
          </w:p>
        </w:tc>
        <w:tc>
          <w:tcPr>
            <w:tcW w:w="310"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61664,87</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38289,26</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37259,90</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36258,21</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35283,46</w:t>
            </w:r>
          </w:p>
        </w:tc>
        <w:tc>
          <w:tcPr>
            <w:tcW w:w="275"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Pr>
              <w:ind w:left="-102" w:right="-129"/>
              <w:rPr>
                <w:sz w:val="18"/>
                <w:szCs w:val="18"/>
              </w:rPr>
            </w:pPr>
            <w:r w:rsidRPr="007B1A15">
              <w:rPr>
                <w:sz w:val="18"/>
                <w:szCs w:val="18"/>
              </w:rPr>
              <w:t>34334,90</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13</w:t>
            </w:r>
          </w:p>
        </w:tc>
        <w:tc>
          <w:tcPr>
            <w:tcW w:w="250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Объем потребления воды МО</w:t>
            </w:r>
          </w:p>
        </w:tc>
        <w:tc>
          <w:tcPr>
            <w:tcW w:w="392"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6249,06</w:t>
            </w:r>
          </w:p>
        </w:tc>
        <w:tc>
          <w:tcPr>
            <w:tcW w:w="310"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6332,65</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4840,17</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5336,59</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5883,92</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6487,39</w:t>
            </w:r>
          </w:p>
        </w:tc>
        <w:tc>
          <w:tcPr>
            <w:tcW w:w="275"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pPr>
              <w:ind w:left="-102" w:right="-129"/>
              <w:rPr>
                <w:sz w:val="18"/>
                <w:szCs w:val="18"/>
              </w:rPr>
            </w:pPr>
            <w:r w:rsidRPr="007B1A15">
              <w:rPr>
                <w:sz w:val="18"/>
                <w:szCs w:val="18"/>
              </w:rPr>
              <w:t>7152,75</w:t>
            </w:r>
          </w:p>
        </w:tc>
      </w:tr>
      <w:tr w:rsidR="0040074B" w:rsidRPr="007B1A15" w:rsidTr="00A165CD">
        <w:trPr>
          <w:trHeight w:val="20"/>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pPr>
              <w:ind w:left="-102" w:right="-129"/>
              <w:rPr>
                <w:sz w:val="18"/>
                <w:szCs w:val="18"/>
              </w:rPr>
            </w:pPr>
            <w:r w:rsidRPr="007B1A15">
              <w:rPr>
                <w:sz w:val="18"/>
                <w:szCs w:val="18"/>
              </w:rPr>
              <w:t>14</w:t>
            </w:r>
          </w:p>
        </w:tc>
        <w:tc>
          <w:tcPr>
            <w:tcW w:w="250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Объем потребления природного газа МО</w:t>
            </w:r>
          </w:p>
        </w:tc>
        <w:tc>
          <w:tcPr>
            <w:tcW w:w="392"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 xml:space="preserve">тыс. </w:t>
            </w:r>
            <w:proofErr w:type="spellStart"/>
            <w:r w:rsidRPr="007B1A15">
              <w:rPr>
                <w:sz w:val="18"/>
                <w:szCs w:val="18"/>
              </w:rPr>
              <w:t>руб</w:t>
            </w:r>
            <w:proofErr w:type="spellEnd"/>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38826,30</w:t>
            </w:r>
          </w:p>
        </w:tc>
        <w:tc>
          <w:tcPr>
            <w:tcW w:w="310"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44883,09</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26979,78</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26722,59</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26467,86</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26215,55</w:t>
            </w:r>
          </w:p>
        </w:tc>
        <w:tc>
          <w:tcPr>
            <w:tcW w:w="275"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pPr>
              <w:ind w:left="-102" w:right="-129"/>
              <w:rPr>
                <w:sz w:val="18"/>
                <w:szCs w:val="18"/>
              </w:rPr>
            </w:pPr>
            <w:r w:rsidRPr="007B1A15">
              <w:rPr>
                <w:sz w:val="18"/>
                <w:szCs w:val="18"/>
              </w:rPr>
              <w:t>25965,64</w:t>
            </w:r>
          </w:p>
        </w:tc>
      </w:tr>
    </w:tbl>
    <w:p w:rsidR="0040074B" w:rsidRPr="007B1A15" w:rsidRDefault="0040074B" w:rsidP="0040074B">
      <w:pPr>
        <w:pStyle w:val="18"/>
      </w:pPr>
    </w:p>
    <w:p w:rsidR="0040074B" w:rsidRPr="007B1A15" w:rsidRDefault="0040074B" w:rsidP="0040074B">
      <w:pPr>
        <w:pStyle w:val="aff8"/>
        <w:rPr>
          <w:rStyle w:val="aff7"/>
          <w:u w:val="single"/>
        </w:rPr>
      </w:pPr>
      <w:r w:rsidRPr="007B1A15">
        <w:rPr>
          <w:rStyle w:val="aff7"/>
          <w:u w:val="single"/>
        </w:rPr>
        <w:t xml:space="preserve">Таблица </w:t>
      </w:r>
      <w:r w:rsidR="005F10AD" w:rsidRPr="007B1A15">
        <w:rPr>
          <w:rStyle w:val="aff7"/>
          <w:u w:val="single"/>
        </w:rPr>
        <w:t>16</w:t>
      </w:r>
      <w:r w:rsidRPr="007B1A15">
        <w:rPr>
          <w:rStyle w:val="aff7"/>
          <w:u w:val="single"/>
        </w:rPr>
        <w:t xml:space="preserve"> - Общая экономия с учетом мероприятий</w:t>
      </w:r>
    </w:p>
    <w:tbl>
      <w:tblPr>
        <w:tblW w:w="5000" w:type="pct"/>
        <w:tblLook w:val="04A0"/>
      </w:tblPr>
      <w:tblGrid>
        <w:gridCol w:w="1281"/>
        <w:gridCol w:w="3909"/>
        <w:gridCol w:w="1485"/>
        <w:gridCol w:w="1520"/>
        <w:gridCol w:w="1587"/>
        <w:gridCol w:w="1181"/>
        <w:gridCol w:w="1181"/>
        <w:gridCol w:w="1181"/>
        <w:gridCol w:w="1178"/>
      </w:tblGrid>
      <w:tr w:rsidR="0040074B" w:rsidRPr="007B1A15" w:rsidTr="00A165CD">
        <w:trPr>
          <w:trHeight w:val="20"/>
          <w:tblHeader/>
        </w:trPr>
        <w:tc>
          <w:tcPr>
            <w:tcW w:w="4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74B" w:rsidRPr="007B1A15" w:rsidRDefault="0040074B" w:rsidP="00A165CD">
            <w:r w:rsidRPr="007B1A15">
              <w:t>№</w:t>
            </w:r>
            <w:proofErr w:type="gramStart"/>
            <w:r w:rsidRPr="007B1A15">
              <w:t>п</w:t>
            </w:r>
            <w:proofErr w:type="gramEnd"/>
            <w:r w:rsidRPr="007B1A15">
              <w:t>/п</w:t>
            </w:r>
          </w:p>
        </w:tc>
        <w:tc>
          <w:tcPr>
            <w:tcW w:w="1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74B" w:rsidRPr="007B1A15" w:rsidRDefault="0040074B" w:rsidP="00A165CD">
            <w:r w:rsidRPr="007B1A15">
              <w:t>Наименование индикаторов цели программы</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74B" w:rsidRPr="007B1A15" w:rsidRDefault="0040074B" w:rsidP="00A165CD">
            <w:r w:rsidRPr="007B1A15">
              <w:t>Единица измерения</w:t>
            </w:r>
          </w:p>
        </w:tc>
        <w:tc>
          <w:tcPr>
            <w:tcW w:w="2699" w:type="pct"/>
            <w:gridSpan w:val="6"/>
            <w:tcBorders>
              <w:top w:val="single" w:sz="4" w:space="0" w:color="auto"/>
              <w:left w:val="nil"/>
              <w:bottom w:val="single" w:sz="4" w:space="0" w:color="auto"/>
              <w:right w:val="single" w:sz="4" w:space="0" w:color="auto"/>
            </w:tcBorders>
            <w:shd w:val="clear" w:color="auto" w:fill="auto"/>
            <w:vAlign w:val="center"/>
            <w:hideMark/>
          </w:tcPr>
          <w:p w:rsidR="0040074B" w:rsidRPr="007B1A15" w:rsidRDefault="0040074B" w:rsidP="00A165CD">
            <w:r w:rsidRPr="007B1A15">
              <w:t>Плановые значения индикаторов целей программы (экономия не менее 3% ежегодно и не менее 15% к 2026 году от потребления энергоресурсов в 2021г.)</w:t>
            </w:r>
          </w:p>
        </w:tc>
      </w:tr>
      <w:tr w:rsidR="0040074B" w:rsidRPr="007B1A15" w:rsidTr="00A165CD">
        <w:trPr>
          <w:trHeight w:val="20"/>
          <w:tblHeader/>
        </w:trPr>
        <w:tc>
          <w:tcPr>
            <w:tcW w:w="442" w:type="pct"/>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A165CD"/>
        </w:tc>
        <w:tc>
          <w:tcPr>
            <w:tcW w:w="1348" w:type="pct"/>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A165CD"/>
        </w:tc>
        <w:tc>
          <w:tcPr>
            <w:tcW w:w="512" w:type="pct"/>
            <w:vMerge/>
            <w:tcBorders>
              <w:top w:val="single" w:sz="4" w:space="0" w:color="auto"/>
              <w:left w:val="single" w:sz="4" w:space="0" w:color="auto"/>
              <w:bottom w:val="single" w:sz="4" w:space="0" w:color="auto"/>
              <w:right w:val="single" w:sz="4" w:space="0" w:color="auto"/>
            </w:tcBorders>
            <w:vAlign w:val="center"/>
            <w:hideMark/>
          </w:tcPr>
          <w:p w:rsidR="0040074B" w:rsidRPr="007B1A15" w:rsidRDefault="0040074B" w:rsidP="00A165CD"/>
        </w:tc>
        <w:tc>
          <w:tcPr>
            <w:tcW w:w="524"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2021</w:t>
            </w:r>
          </w:p>
        </w:tc>
        <w:tc>
          <w:tcPr>
            <w:tcW w:w="54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2022</w:t>
            </w:r>
          </w:p>
        </w:tc>
        <w:tc>
          <w:tcPr>
            <w:tcW w:w="40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2023</w:t>
            </w:r>
          </w:p>
        </w:tc>
        <w:tc>
          <w:tcPr>
            <w:tcW w:w="40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2024</w:t>
            </w:r>
          </w:p>
        </w:tc>
        <w:tc>
          <w:tcPr>
            <w:tcW w:w="407"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2025</w:t>
            </w:r>
          </w:p>
        </w:tc>
        <w:tc>
          <w:tcPr>
            <w:tcW w:w="406" w:type="pct"/>
            <w:tcBorders>
              <w:top w:val="nil"/>
              <w:left w:val="nil"/>
              <w:bottom w:val="single" w:sz="4" w:space="0" w:color="auto"/>
              <w:right w:val="single" w:sz="4" w:space="0" w:color="auto"/>
            </w:tcBorders>
            <w:shd w:val="clear" w:color="auto" w:fill="auto"/>
            <w:noWrap/>
            <w:vAlign w:val="center"/>
            <w:hideMark/>
          </w:tcPr>
          <w:p w:rsidR="0040074B" w:rsidRPr="007B1A15" w:rsidRDefault="0040074B" w:rsidP="00A165CD">
            <w:r w:rsidRPr="007B1A15">
              <w:t>2026</w:t>
            </w:r>
          </w:p>
        </w:tc>
      </w:tr>
      <w:tr w:rsidR="0040074B" w:rsidRPr="007B1A15" w:rsidTr="00A165CD">
        <w:trPr>
          <w:trHeight w:val="20"/>
        </w:trPr>
        <w:tc>
          <w:tcPr>
            <w:tcW w:w="4594" w:type="pct"/>
            <w:gridSpan w:val="8"/>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40074B" w:rsidRPr="007B1A15" w:rsidRDefault="0040074B" w:rsidP="00A165CD">
            <w:r w:rsidRPr="007B1A15">
              <w:t>Экономия электрической энергии</w:t>
            </w:r>
          </w:p>
        </w:tc>
        <w:tc>
          <w:tcPr>
            <w:tcW w:w="406"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 </w:t>
            </w:r>
          </w:p>
        </w:tc>
      </w:tr>
      <w:tr w:rsidR="0040074B" w:rsidRPr="007B1A15" w:rsidTr="00A165CD">
        <w:trPr>
          <w:trHeight w:val="20"/>
        </w:trPr>
        <w:tc>
          <w:tcPr>
            <w:tcW w:w="442" w:type="pct"/>
            <w:vMerge w:val="restart"/>
            <w:tcBorders>
              <w:top w:val="nil"/>
              <w:left w:val="single" w:sz="4" w:space="0" w:color="auto"/>
              <w:bottom w:val="single" w:sz="4" w:space="0" w:color="auto"/>
              <w:right w:val="single" w:sz="4" w:space="0" w:color="auto"/>
            </w:tcBorders>
            <w:shd w:val="clear" w:color="000000" w:fill="D8E4BC"/>
            <w:noWrap/>
            <w:vAlign w:val="center"/>
            <w:hideMark/>
          </w:tcPr>
          <w:p w:rsidR="0040074B" w:rsidRPr="007B1A15" w:rsidRDefault="0040074B" w:rsidP="00A165CD">
            <w:r w:rsidRPr="007B1A15">
              <w:t>1</w:t>
            </w:r>
          </w:p>
        </w:tc>
        <w:tc>
          <w:tcPr>
            <w:tcW w:w="1348" w:type="pct"/>
            <w:tcBorders>
              <w:top w:val="nil"/>
              <w:left w:val="nil"/>
              <w:bottom w:val="single" w:sz="4" w:space="0" w:color="auto"/>
              <w:right w:val="single" w:sz="4" w:space="0" w:color="auto"/>
            </w:tcBorders>
            <w:shd w:val="clear" w:color="000000" w:fill="D8E4BC"/>
            <w:vAlign w:val="center"/>
            <w:hideMark/>
          </w:tcPr>
          <w:p w:rsidR="0040074B" w:rsidRPr="007B1A15" w:rsidRDefault="0040074B" w:rsidP="00A165CD">
            <w:r w:rsidRPr="007B1A15">
              <w:t>В натуральном выражении</w:t>
            </w:r>
          </w:p>
        </w:tc>
        <w:tc>
          <w:tcPr>
            <w:tcW w:w="512"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proofErr w:type="spellStart"/>
            <w:r w:rsidRPr="007B1A15">
              <w:t>тыс</w:t>
            </w:r>
            <w:proofErr w:type="gramStart"/>
            <w:r w:rsidRPr="007B1A15">
              <w:t>.к</w:t>
            </w:r>
            <w:proofErr w:type="gramEnd"/>
            <w:r w:rsidRPr="007B1A15">
              <w:t>Вт.ч</w:t>
            </w:r>
            <w:proofErr w:type="spellEnd"/>
          </w:p>
        </w:tc>
        <w:tc>
          <w:tcPr>
            <w:tcW w:w="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54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6"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r>
      <w:tr w:rsidR="0040074B" w:rsidRPr="007B1A15" w:rsidTr="00A165CD">
        <w:trPr>
          <w:trHeight w:val="20"/>
        </w:trPr>
        <w:tc>
          <w:tcPr>
            <w:tcW w:w="442" w:type="pct"/>
            <w:vMerge/>
            <w:tcBorders>
              <w:top w:val="nil"/>
              <w:left w:val="single" w:sz="4" w:space="0" w:color="auto"/>
              <w:bottom w:val="single" w:sz="4" w:space="0" w:color="auto"/>
              <w:right w:val="single" w:sz="4" w:space="0" w:color="auto"/>
            </w:tcBorders>
            <w:vAlign w:val="center"/>
            <w:hideMark/>
          </w:tcPr>
          <w:p w:rsidR="0040074B" w:rsidRPr="007B1A15" w:rsidRDefault="0040074B" w:rsidP="00A165CD"/>
        </w:tc>
        <w:tc>
          <w:tcPr>
            <w:tcW w:w="1348" w:type="pct"/>
            <w:tcBorders>
              <w:top w:val="nil"/>
              <w:left w:val="nil"/>
              <w:bottom w:val="single" w:sz="4" w:space="0" w:color="auto"/>
              <w:right w:val="single" w:sz="4" w:space="0" w:color="auto"/>
            </w:tcBorders>
            <w:shd w:val="clear" w:color="000000" w:fill="D8E4BC"/>
            <w:vAlign w:val="center"/>
            <w:hideMark/>
          </w:tcPr>
          <w:p w:rsidR="0040074B" w:rsidRPr="007B1A15" w:rsidRDefault="0040074B" w:rsidP="00A165CD">
            <w:r w:rsidRPr="007B1A15">
              <w:t>в стоимости выражения</w:t>
            </w:r>
          </w:p>
        </w:tc>
        <w:tc>
          <w:tcPr>
            <w:tcW w:w="512"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тыс</w:t>
            </w:r>
            <w:proofErr w:type="gramStart"/>
            <w:r w:rsidRPr="007B1A15">
              <w:t>.р</w:t>
            </w:r>
            <w:proofErr w:type="gramEnd"/>
            <w:r w:rsidRPr="007B1A15">
              <w:t>уб.</w:t>
            </w:r>
          </w:p>
        </w:tc>
        <w:tc>
          <w:tcPr>
            <w:tcW w:w="524"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54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7"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c>
          <w:tcPr>
            <w:tcW w:w="406" w:type="pct"/>
            <w:tcBorders>
              <w:top w:val="nil"/>
              <w:left w:val="nil"/>
              <w:bottom w:val="single" w:sz="4" w:space="0" w:color="auto"/>
              <w:right w:val="single" w:sz="4" w:space="0" w:color="auto"/>
            </w:tcBorders>
            <w:shd w:val="clear" w:color="000000" w:fill="D8E4BC"/>
            <w:noWrap/>
            <w:vAlign w:val="center"/>
            <w:hideMark/>
          </w:tcPr>
          <w:p w:rsidR="0040074B" w:rsidRPr="007B1A15" w:rsidRDefault="0040074B" w:rsidP="00A165CD">
            <w:r w:rsidRPr="007B1A15">
              <w:t>0,00</w:t>
            </w:r>
          </w:p>
        </w:tc>
      </w:tr>
      <w:tr w:rsidR="0040074B" w:rsidRPr="007B1A15" w:rsidTr="00A165C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40074B" w:rsidRPr="007B1A15" w:rsidRDefault="0040074B" w:rsidP="00A165CD">
            <w:r w:rsidRPr="007B1A15">
              <w:t>Экономия тепловой энергии</w:t>
            </w:r>
          </w:p>
        </w:tc>
      </w:tr>
      <w:tr w:rsidR="0040074B" w:rsidRPr="007B1A15" w:rsidTr="00A165CD">
        <w:trPr>
          <w:trHeight w:val="20"/>
        </w:trPr>
        <w:tc>
          <w:tcPr>
            <w:tcW w:w="442" w:type="pct"/>
            <w:vMerge w:val="restart"/>
            <w:tcBorders>
              <w:top w:val="nil"/>
              <w:left w:val="single" w:sz="4" w:space="0" w:color="auto"/>
              <w:bottom w:val="single" w:sz="4" w:space="0" w:color="auto"/>
              <w:right w:val="single" w:sz="4" w:space="0" w:color="auto"/>
            </w:tcBorders>
            <w:shd w:val="clear" w:color="000000" w:fill="F2DCDB"/>
            <w:noWrap/>
            <w:vAlign w:val="center"/>
            <w:hideMark/>
          </w:tcPr>
          <w:p w:rsidR="0040074B" w:rsidRPr="007B1A15" w:rsidRDefault="0040074B" w:rsidP="00A165CD">
            <w:r w:rsidRPr="007B1A15">
              <w:t>2</w:t>
            </w:r>
          </w:p>
        </w:tc>
        <w:tc>
          <w:tcPr>
            <w:tcW w:w="1348" w:type="pct"/>
            <w:tcBorders>
              <w:top w:val="nil"/>
              <w:left w:val="nil"/>
              <w:bottom w:val="single" w:sz="4" w:space="0" w:color="auto"/>
              <w:right w:val="single" w:sz="4" w:space="0" w:color="auto"/>
            </w:tcBorders>
            <w:shd w:val="clear" w:color="000000" w:fill="F2DCDB"/>
            <w:vAlign w:val="center"/>
            <w:hideMark/>
          </w:tcPr>
          <w:p w:rsidR="0040074B" w:rsidRPr="007B1A15" w:rsidRDefault="0040074B" w:rsidP="00A165CD">
            <w:r w:rsidRPr="007B1A15">
              <w:t>В натуральном выражении</w:t>
            </w:r>
          </w:p>
        </w:tc>
        <w:tc>
          <w:tcPr>
            <w:tcW w:w="512"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тыс. Гкал</w:t>
            </w:r>
          </w:p>
        </w:tc>
        <w:tc>
          <w:tcPr>
            <w:tcW w:w="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-0,09</w:t>
            </w:r>
          </w:p>
        </w:tc>
        <w:tc>
          <w:tcPr>
            <w:tcW w:w="54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8,17</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0,40</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0,39</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0,37</w:t>
            </w:r>
          </w:p>
        </w:tc>
        <w:tc>
          <w:tcPr>
            <w:tcW w:w="406"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0,36</w:t>
            </w:r>
          </w:p>
        </w:tc>
      </w:tr>
      <w:tr w:rsidR="0040074B" w:rsidRPr="007B1A15" w:rsidTr="00A165CD">
        <w:trPr>
          <w:trHeight w:val="20"/>
        </w:trPr>
        <w:tc>
          <w:tcPr>
            <w:tcW w:w="442" w:type="pct"/>
            <w:vMerge/>
            <w:tcBorders>
              <w:top w:val="nil"/>
              <w:left w:val="single" w:sz="4" w:space="0" w:color="auto"/>
              <w:bottom w:val="single" w:sz="4" w:space="0" w:color="auto"/>
              <w:right w:val="single" w:sz="4" w:space="0" w:color="auto"/>
            </w:tcBorders>
            <w:vAlign w:val="center"/>
            <w:hideMark/>
          </w:tcPr>
          <w:p w:rsidR="0040074B" w:rsidRPr="007B1A15" w:rsidRDefault="0040074B" w:rsidP="00A165CD"/>
        </w:tc>
        <w:tc>
          <w:tcPr>
            <w:tcW w:w="1348" w:type="pct"/>
            <w:tcBorders>
              <w:top w:val="nil"/>
              <w:left w:val="nil"/>
              <w:bottom w:val="single" w:sz="4" w:space="0" w:color="auto"/>
              <w:right w:val="single" w:sz="4" w:space="0" w:color="auto"/>
            </w:tcBorders>
            <w:shd w:val="clear" w:color="000000" w:fill="F2DCDB"/>
            <w:vAlign w:val="center"/>
            <w:hideMark/>
          </w:tcPr>
          <w:p w:rsidR="0040074B" w:rsidRPr="007B1A15" w:rsidRDefault="0040074B" w:rsidP="00A165CD">
            <w:r w:rsidRPr="007B1A15">
              <w:t>в стоимости выражения</w:t>
            </w:r>
          </w:p>
        </w:tc>
        <w:tc>
          <w:tcPr>
            <w:tcW w:w="512"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proofErr w:type="spellStart"/>
            <w:r w:rsidRPr="007B1A15">
              <w:t>тыс</w:t>
            </w:r>
            <w:proofErr w:type="gramStart"/>
            <w:r w:rsidRPr="007B1A15">
              <w:t>.р</w:t>
            </w:r>
            <w:proofErr w:type="gramEnd"/>
            <w:r w:rsidRPr="007B1A15">
              <w:t>уб</w:t>
            </w:r>
            <w:proofErr w:type="spellEnd"/>
          </w:p>
        </w:tc>
        <w:tc>
          <w:tcPr>
            <w:tcW w:w="524"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-258,85</w:t>
            </w:r>
          </w:p>
        </w:tc>
        <w:tc>
          <w:tcPr>
            <w:tcW w:w="54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23573,72</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1152,37</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1121,39</w:t>
            </w:r>
          </w:p>
        </w:tc>
        <w:tc>
          <w:tcPr>
            <w:tcW w:w="407"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1091,24</w:t>
            </w:r>
          </w:p>
        </w:tc>
        <w:tc>
          <w:tcPr>
            <w:tcW w:w="406" w:type="pct"/>
            <w:tcBorders>
              <w:top w:val="nil"/>
              <w:left w:val="nil"/>
              <w:bottom w:val="single" w:sz="4" w:space="0" w:color="auto"/>
              <w:right w:val="single" w:sz="4" w:space="0" w:color="auto"/>
            </w:tcBorders>
            <w:shd w:val="clear" w:color="000000" w:fill="F2DCDB"/>
            <w:noWrap/>
            <w:vAlign w:val="center"/>
            <w:hideMark/>
          </w:tcPr>
          <w:p w:rsidR="0040074B" w:rsidRPr="007B1A15" w:rsidRDefault="0040074B" w:rsidP="00A165CD">
            <w:r w:rsidRPr="007B1A15">
              <w:t>1061,90</w:t>
            </w:r>
          </w:p>
        </w:tc>
      </w:tr>
      <w:tr w:rsidR="0040074B" w:rsidRPr="007B1A15" w:rsidTr="00A165C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40074B" w:rsidRPr="007B1A15" w:rsidRDefault="0040074B" w:rsidP="00A165CD">
            <w:r w:rsidRPr="007B1A15">
              <w:t>Экономия газа</w:t>
            </w:r>
          </w:p>
        </w:tc>
      </w:tr>
      <w:tr w:rsidR="0040074B" w:rsidRPr="007B1A15" w:rsidTr="00A165CD">
        <w:trPr>
          <w:trHeight w:val="20"/>
        </w:trPr>
        <w:tc>
          <w:tcPr>
            <w:tcW w:w="442" w:type="pct"/>
            <w:vMerge w:val="restart"/>
            <w:tcBorders>
              <w:top w:val="nil"/>
              <w:left w:val="single" w:sz="4" w:space="0" w:color="auto"/>
              <w:bottom w:val="single" w:sz="4" w:space="0" w:color="auto"/>
              <w:right w:val="single" w:sz="4" w:space="0" w:color="auto"/>
            </w:tcBorders>
            <w:shd w:val="clear" w:color="000000" w:fill="CCC0DA"/>
            <w:noWrap/>
            <w:vAlign w:val="center"/>
            <w:hideMark/>
          </w:tcPr>
          <w:p w:rsidR="0040074B" w:rsidRPr="007B1A15" w:rsidRDefault="0040074B" w:rsidP="00A165CD">
            <w:r w:rsidRPr="007B1A15">
              <w:t>3</w:t>
            </w:r>
          </w:p>
        </w:tc>
        <w:tc>
          <w:tcPr>
            <w:tcW w:w="1348" w:type="pct"/>
            <w:tcBorders>
              <w:top w:val="nil"/>
              <w:left w:val="nil"/>
              <w:bottom w:val="single" w:sz="4" w:space="0" w:color="auto"/>
              <w:right w:val="single" w:sz="4" w:space="0" w:color="auto"/>
            </w:tcBorders>
            <w:shd w:val="clear" w:color="000000" w:fill="CCC0DA"/>
            <w:vAlign w:val="center"/>
            <w:hideMark/>
          </w:tcPr>
          <w:p w:rsidR="0040074B" w:rsidRPr="007B1A15" w:rsidRDefault="0040074B" w:rsidP="00A165CD">
            <w:r w:rsidRPr="007B1A15">
              <w:t>В натуральном выражении</w:t>
            </w:r>
          </w:p>
        </w:tc>
        <w:tc>
          <w:tcPr>
            <w:tcW w:w="512"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тыс. куб</w:t>
            </w:r>
            <w:proofErr w:type="gramStart"/>
            <w:r w:rsidRPr="007B1A15">
              <w:t>.м</w:t>
            </w:r>
            <w:proofErr w:type="gramEnd"/>
          </w:p>
        </w:tc>
        <w:tc>
          <w:tcPr>
            <w:tcW w:w="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-579,83</w:t>
            </w:r>
          </w:p>
        </w:tc>
        <w:tc>
          <w:tcPr>
            <w:tcW w:w="54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2656,36</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38,02</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37,64</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37,26</w:t>
            </w:r>
          </w:p>
        </w:tc>
        <w:tc>
          <w:tcPr>
            <w:tcW w:w="406"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36,89</w:t>
            </w:r>
          </w:p>
        </w:tc>
      </w:tr>
      <w:tr w:rsidR="0040074B" w:rsidRPr="007B1A15" w:rsidTr="00A165CD">
        <w:trPr>
          <w:trHeight w:val="20"/>
        </w:trPr>
        <w:tc>
          <w:tcPr>
            <w:tcW w:w="442" w:type="pct"/>
            <w:vMerge/>
            <w:tcBorders>
              <w:top w:val="nil"/>
              <w:left w:val="single" w:sz="4" w:space="0" w:color="auto"/>
              <w:bottom w:val="single" w:sz="4" w:space="0" w:color="auto"/>
              <w:right w:val="single" w:sz="4" w:space="0" w:color="auto"/>
            </w:tcBorders>
            <w:vAlign w:val="center"/>
            <w:hideMark/>
          </w:tcPr>
          <w:p w:rsidR="0040074B" w:rsidRPr="007B1A15" w:rsidRDefault="0040074B" w:rsidP="00A165CD"/>
        </w:tc>
        <w:tc>
          <w:tcPr>
            <w:tcW w:w="1348" w:type="pct"/>
            <w:tcBorders>
              <w:top w:val="nil"/>
              <w:left w:val="nil"/>
              <w:bottom w:val="single" w:sz="4" w:space="0" w:color="auto"/>
              <w:right w:val="single" w:sz="4" w:space="0" w:color="auto"/>
            </w:tcBorders>
            <w:shd w:val="clear" w:color="000000" w:fill="CCC0DA"/>
            <w:vAlign w:val="center"/>
            <w:hideMark/>
          </w:tcPr>
          <w:p w:rsidR="0040074B" w:rsidRPr="007B1A15" w:rsidRDefault="0040074B" w:rsidP="00A165CD">
            <w:r w:rsidRPr="007B1A15">
              <w:t>в стоимости выражения</w:t>
            </w:r>
          </w:p>
        </w:tc>
        <w:tc>
          <w:tcPr>
            <w:tcW w:w="512"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тыс. руб.</w:t>
            </w:r>
          </w:p>
        </w:tc>
        <w:tc>
          <w:tcPr>
            <w:tcW w:w="524"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-3829,63</w:t>
            </w:r>
          </w:p>
        </w:tc>
        <w:tc>
          <w:tcPr>
            <w:tcW w:w="54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18460,82</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269,80</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272,74</w:t>
            </w:r>
          </w:p>
        </w:tc>
        <w:tc>
          <w:tcPr>
            <w:tcW w:w="407"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275,71</w:t>
            </w:r>
          </w:p>
        </w:tc>
        <w:tc>
          <w:tcPr>
            <w:tcW w:w="406" w:type="pct"/>
            <w:tcBorders>
              <w:top w:val="nil"/>
              <w:left w:val="nil"/>
              <w:bottom w:val="single" w:sz="4" w:space="0" w:color="auto"/>
              <w:right w:val="single" w:sz="4" w:space="0" w:color="auto"/>
            </w:tcBorders>
            <w:shd w:val="clear" w:color="000000" w:fill="CCC0DA"/>
            <w:noWrap/>
            <w:vAlign w:val="center"/>
            <w:hideMark/>
          </w:tcPr>
          <w:p w:rsidR="0040074B" w:rsidRPr="007B1A15" w:rsidRDefault="0040074B" w:rsidP="00A165CD">
            <w:r w:rsidRPr="007B1A15">
              <w:t>278,71</w:t>
            </w:r>
          </w:p>
        </w:tc>
      </w:tr>
      <w:tr w:rsidR="0040074B" w:rsidRPr="007B1A15" w:rsidTr="00A165CD">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0074B" w:rsidRPr="007B1A15" w:rsidRDefault="0040074B" w:rsidP="00A165CD">
            <w:r w:rsidRPr="007B1A15">
              <w:t>Экономия воды</w:t>
            </w:r>
          </w:p>
        </w:tc>
      </w:tr>
      <w:tr w:rsidR="0040074B" w:rsidRPr="007B1A15" w:rsidTr="00A165CD">
        <w:trPr>
          <w:trHeight w:val="20"/>
        </w:trPr>
        <w:tc>
          <w:tcPr>
            <w:tcW w:w="442" w:type="pct"/>
            <w:vMerge w:val="restart"/>
            <w:tcBorders>
              <w:top w:val="nil"/>
              <w:left w:val="single" w:sz="4" w:space="0" w:color="auto"/>
              <w:bottom w:val="single" w:sz="4" w:space="0" w:color="auto"/>
              <w:right w:val="single" w:sz="4" w:space="0" w:color="auto"/>
            </w:tcBorders>
            <w:shd w:val="clear" w:color="000000" w:fill="C5D9F1"/>
            <w:noWrap/>
            <w:vAlign w:val="center"/>
            <w:hideMark/>
          </w:tcPr>
          <w:p w:rsidR="0040074B" w:rsidRPr="007B1A15" w:rsidRDefault="0040074B" w:rsidP="00A165CD">
            <w:r w:rsidRPr="007B1A15">
              <w:t>3</w:t>
            </w:r>
          </w:p>
        </w:tc>
        <w:tc>
          <w:tcPr>
            <w:tcW w:w="1348" w:type="pct"/>
            <w:tcBorders>
              <w:top w:val="nil"/>
              <w:left w:val="nil"/>
              <w:bottom w:val="single" w:sz="4" w:space="0" w:color="auto"/>
              <w:right w:val="single" w:sz="4" w:space="0" w:color="auto"/>
            </w:tcBorders>
            <w:shd w:val="clear" w:color="000000" w:fill="C5D9F1"/>
            <w:vAlign w:val="center"/>
            <w:hideMark/>
          </w:tcPr>
          <w:p w:rsidR="0040074B" w:rsidRPr="007B1A15" w:rsidRDefault="0040074B" w:rsidP="00A165CD">
            <w:r w:rsidRPr="007B1A15">
              <w:t>В натуральном выражении</w:t>
            </w:r>
          </w:p>
        </w:tc>
        <w:tc>
          <w:tcPr>
            <w:tcW w:w="512"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тыс. куб</w:t>
            </w:r>
            <w:proofErr w:type="gramStart"/>
            <w:r w:rsidRPr="007B1A15">
              <w:t>.м</w:t>
            </w:r>
            <w:proofErr w:type="gramEnd"/>
          </w:p>
        </w:tc>
        <w:tc>
          <w:tcPr>
            <w:tcW w:w="524"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2,48</w:t>
            </w:r>
          </w:p>
        </w:tc>
        <w:tc>
          <w:tcPr>
            <w:tcW w:w="547"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35,84</w:t>
            </w:r>
          </w:p>
        </w:tc>
        <w:tc>
          <w:tcPr>
            <w:tcW w:w="407"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2,21</w:t>
            </w:r>
          </w:p>
        </w:tc>
        <w:tc>
          <w:tcPr>
            <w:tcW w:w="407"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2,14</w:t>
            </w:r>
          </w:p>
        </w:tc>
        <w:tc>
          <w:tcPr>
            <w:tcW w:w="407"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2,08</w:t>
            </w:r>
          </w:p>
        </w:tc>
        <w:tc>
          <w:tcPr>
            <w:tcW w:w="406" w:type="pct"/>
            <w:tcBorders>
              <w:top w:val="nil"/>
              <w:left w:val="nil"/>
              <w:bottom w:val="single" w:sz="4" w:space="0" w:color="auto"/>
              <w:right w:val="single" w:sz="4" w:space="0" w:color="auto"/>
            </w:tcBorders>
            <w:shd w:val="clear" w:color="000000" w:fill="C5D9F1"/>
            <w:noWrap/>
            <w:vAlign w:val="bottom"/>
            <w:hideMark/>
          </w:tcPr>
          <w:p w:rsidR="0040074B" w:rsidRPr="007B1A15" w:rsidRDefault="0040074B" w:rsidP="00A165CD">
            <w:r w:rsidRPr="007B1A15">
              <w:t>2,01</w:t>
            </w:r>
          </w:p>
        </w:tc>
      </w:tr>
      <w:tr w:rsidR="0040074B" w:rsidRPr="007B1A15" w:rsidTr="00A165CD">
        <w:trPr>
          <w:trHeight w:val="20"/>
        </w:trPr>
        <w:tc>
          <w:tcPr>
            <w:tcW w:w="442" w:type="pct"/>
            <w:vMerge/>
            <w:tcBorders>
              <w:top w:val="nil"/>
              <w:left w:val="single" w:sz="4" w:space="0" w:color="auto"/>
              <w:bottom w:val="single" w:sz="4" w:space="0" w:color="auto"/>
              <w:right w:val="single" w:sz="4" w:space="0" w:color="auto"/>
            </w:tcBorders>
            <w:vAlign w:val="center"/>
            <w:hideMark/>
          </w:tcPr>
          <w:p w:rsidR="0040074B" w:rsidRPr="007B1A15" w:rsidRDefault="0040074B" w:rsidP="00A165CD"/>
        </w:tc>
        <w:tc>
          <w:tcPr>
            <w:tcW w:w="1348" w:type="pct"/>
            <w:tcBorders>
              <w:top w:val="nil"/>
              <w:left w:val="nil"/>
              <w:bottom w:val="single" w:sz="4" w:space="0" w:color="auto"/>
              <w:right w:val="single" w:sz="4" w:space="0" w:color="auto"/>
            </w:tcBorders>
            <w:shd w:val="clear" w:color="000000" w:fill="C5D9F1"/>
            <w:vAlign w:val="center"/>
            <w:hideMark/>
          </w:tcPr>
          <w:p w:rsidR="0040074B" w:rsidRPr="007B1A15" w:rsidRDefault="0040074B" w:rsidP="00A165CD">
            <w:r w:rsidRPr="007B1A15">
              <w:t>в стоимости выражения</w:t>
            </w:r>
          </w:p>
        </w:tc>
        <w:tc>
          <w:tcPr>
            <w:tcW w:w="512"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тыс. руб.</w:t>
            </w:r>
          </w:p>
        </w:tc>
        <w:tc>
          <w:tcPr>
            <w:tcW w:w="524"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138,51</w:t>
            </w:r>
          </w:p>
        </w:tc>
        <w:tc>
          <w:tcPr>
            <w:tcW w:w="54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2074,42</w:t>
            </w:r>
          </w:p>
        </w:tc>
        <w:tc>
          <w:tcPr>
            <w:tcW w:w="40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145,21</w:t>
            </w:r>
          </w:p>
        </w:tc>
        <w:tc>
          <w:tcPr>
            <w:tcW w:w="40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160,10</w:t>
            </w:r>
          </w:p>
        </w:tc>
        <w:tc>
          <w:tcPr>
            <w:tcW w:w="407"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176,52</w:t>
            </w:r>
          </w:p>
        </w:tc>
        <w:tc>
          <w:tcPr>
            <w:tcW w:w="406" w:type="pct"/>
            <w:tcBorders>
              <w:top w:val="nil"/>
              <w:left w:val="nil"/>
              <w:bottom w:val="single" w:sz="4" w:space="0" w:color="auto"/>
              <w:right w:val="single" w:sz="4" w:space="0" w:color="auto"/>
            </w:tcBorders>
            <w:shd w:val="clear" w:color="000000" w:fill="C5D9F1"/>
            <w:noWrap/>
            <w:vAlign w:val="center"/>
            <w:hideMark/>
          </w:tcPr>
          <w:p w:rsidR="0040074B" w:rsidRPr="007B1A15" w:rsidRDefault="0040074B" w:rsidP="00A165CD">
            <w:r w:rsidRPr="007B1A15">
              <w:t>194,62</w:t>
            </w:r>
          </w:p>
        </w:tc>
      </w:tr>
    </w:tbl>
    <w:p w:rsidR="0040074B" w:rsidRPr="007B1A15" w:rsidRDefault="0040074B" w:rsidP="006E4FFA">
      <w:pPr>
        <w:pStyle w:val="aff8"/>
        <w:spacing w:line="360" w:lineRule="auto"/>
        <w:ind w:firstLine="567"/>
        <w:rPr>
          <w:u w:val="single"/>
        </w:rPr>
      </w:pPr>
    </w:p>
    <w:p w:rsidR="0040074B" w:rsidRPr="007B1A15" w:rsidRDefault="0040074B" w:rsidP="006E4FFA">
      <w:pPr>
        <w:spacing w:line="360" w:lineRule="auto"/>
        <w:ind w:firstLine="567"/>
        <w:sectPr w:rsidR="0040074B" w:rsidRPr="007B1A15" w:rsidSect="005A57A5">
          <w:type w:val="continuous"/>
          <w:pgSz w:w="16838" w:h="11906" w:orient="landscape"/>
          <w:pgMar w:top="1134" w:right="850" w:bottom="1134" w:left="1701" w:header="709" w:footer="709" w:gutter="0"/>
          <w:cols w:space="708"/>
          <w:docGrid w:linePitch="360"/>
        </w:sectPr>
      </w:pPr>
    </w:p>
    <w:p w:rsidR="00563947" w:rsidRPr="007B1A15" w:rsidRDefault="00F24608" w:rsidP="00F24608">
      <w:pPr>
        <w:pStyle w:val="10"/>
      </w:pPr>
      <w:r w:rsidRPr="007B1A15">
        <w:lastRenderedPageBreak/>
        <w:t xml:space="preserve">13. </w:t>
      </w:r>
      <w:r w:rsidR="00563947" w:rsidRPr="007B1A15">
        <w:t>Оценка эффективности и ожидаемые результаты реализации Программы</w:t>
      </w:r>
    </w:p>
    <w:p w:rsidR="00563947" w:rsidRPr="007B1A15" w:rsidRDefault="00563947" w:rsidP="006E4FFA">
      <w:pPr>
        <w:spacing w:line="360" w:lineRule="auto"/>
        <w:ind w:firstLine="567"/>
        <w:jc w:val="both"/>
        <w:rPr>
          <w:sz w:val="24"/>
        </w:rPr>
      </w:pPr>
      <w:r w:rsidRPr="007B1A15">
        <w:rPr>
          <w:sz w:val="24"/>
        </w:rPr>
        <w:t>Выполнение программных мероприятий позволит снизить расходы населения на оплату потребленной тепловой и электрической энергии, горячей, холодной воды и газа за счет установки приборов учета на объектах многоквартирного</w:t>
      </w:r>
      <w:r w:rsidR="00F24608" w:rsidRPr="007B1A15">
        <w:rPr>
          <w:sz w:val="24"/>
        </w:rPr>
        <w:t xml:space="preserve"> жилищного фонда</w:t>
      </w:r>
    </w:p>
    <w:p w:rsidR="002E7D28" w:rsidRPr="007B1A15" w:rsidRDefault="00563947" w:rsidP="006E4FFA">
      <w:pPr>
        <w:spacing w:line="360" w:lineRule="auto"/>
        <w:ind w:firstLine="567"/>
        <w:jc w:val="both"/>
        <w:rPr>
          <w:sz w:val="24"/>
        </w:rPr>
      </w:pPr>
      <w:r w:rsidRPr="007B1A15">
        <w:rPr>
          <w:sz w:val="24"/>
        </w:rPr>
        <w:t>Реализация Программы позволит повысить надежность работы энергетического комплекса и обеспечить бесперебойное и качественное снабжение населения тепловой и электрической энергией, горячей, холодной водой и газом. С внедрением новых передовых технологий в процесс эксплуатации инженерных коммуникаций предполагается снизить на 15% потери энергетических ресурсов.</w:t>
      </w:r>
    </w:p>
    <w:p w:rsidR="002E7D28" w:rsidRPr="007B1A15" w:rsidRDefault="002E7D28" w:rsidP="006E4FFA">
      <w:pPr>
        <w:spacing w:line="360" w:lineRule="auto"/>
        <w:ind w:firstLine="567"/>
      </w:pPr>
    </w:p>
    <w:p w:rsidR="002E7D28" w:rsidRPr="007B1A15" w:rsidRDefault="002E7D28" w:rsidP="006E4FFA">
      <w:pPr>
        <w:ind w:firstLine="567"/>
        <w:rPr>
          <w:b/>
          <w:bCs/>
          <w:szCs w:val="20"/>
        </w:rPr>
      </w:pPr>
    </w:p>
    <w:p w:rsidR="002E7D28" w:rsidRPr="007B1A15" w:rsidRDefault="002E7D28" w:rsidP="00497498">
      <w:pPr>
        <w:pStyle w:val="aff8"/>
        <w:numPr>
          <w:ilvl w:val="0"/>
          <w:numId w:val="8"/>
        </w:numPr>
        <w:spacing w:line="360" w:lineRule="auto"/>
        <w:jc w:val="both"/>
      </w:pPr>
    </w:p>
    <w:p w:rsidR="003D764B" w:rsidRPr="007B1A15" w:rsidRDefault="003D764B" w:rsidP="006E4FFA">
      <w:pPr>
        <w:pStyle w:val="aff8"/>
        <w:spacing w:line="360" w:lineRule="auto"/>
        <w:ind w:left="927"/>
        <w:jc w:val="both"/>
        <w:sectPr w:rsidR="003D764B" w:rsidRPr="007B1A15" w:rsidSect="005A57A5">
          <w:pgSz w:w="11906" w:h="16838"/>
          <w:pgMar w:top="1134" w:right="850" w:bottom="1134" w:left="1701" w:header="709" w:footer="709" w:gutter="0"/>
          <w:cols w:space="708"/>
          <w:docGrid w:linePitch="360"/>
        </w:sectPr>
      </w:pPr>
    </w:p>
    <w:p w:rsidR="003D764B" w:rsidRPr="007B1A15" w:rsidRDefault="00BF6E93" w:rsidP="006E4FFA">
      <w:pPr>
        <w:pStyle w:val="aff8"/>
        <w:spacing w:line="360" w:lineRule="auto"/>
        <w:ind w:left="927"/>
        <w:jc w:val="both"/>
        <w:rPr>
          <w:rStyle w:val="aff7"/>
          <w:u w:val="single"/>
        </w:rPr>
      </w:pPr>
      <w:r w:rsidRPr="007B1A15">
        <w:rPr>
          <w:rStyle w:val="aff7"/>
          <w:u w:val="single"/>
        </w:rPr>
        <w:lastRenderedPageBreak/>
        <w:t>Таблица 1</w:t>
      </w:r>
      <w:r w:rsidR="005F10AD" w:rsidRPr="007B1A15">
        <w:rPr>
          <w:rStyle w:val="aff7"/>
          <w:u w:val="single"/>
        </w:rPr>
        <w:t>7</w:t>
      </w:r>
      <w:r w:rsidRPr="007B1A15">
        <w:rPr>
          <w:rStyle w:val="aff7"/>
          <w:u w:val="single"/>
        </w:rPr>
        <w:t xml:space="preserve"> – </w:t>
      </w:r>
      <w:r w:rsidR="00A932F8" w:rsidRPr="007B1A15">
        <w:rPr>
          <w:rStyle w:val="aff7"/>
          <w:u w:val="single"/>
        </w:rPr>
        <w:t>П</w:t>
      </w:r>
      <w:r w:rsidRPr="007B1A15">
        <w:rPr>
          <w:rStyle w:val="aff7"/>
          <w:u w:val="single"/>
        </w:rPr>
        <w:t>еречень мероприятий программы энергосбережения и повышения энергетической эффективности</w:t>
      </w:r>
    </w:p>
    <w:tbl>
      <w:tblPr>
        <w:tblW w:w="5000" w:type="pct"/>
        <w:tblLayout w:type="fixed"/>
        <w:tblLook w:val="04A0"/>
      </w:tblPr>
      <w:tblGrid>
        <w:gridCol w:w="923"/>
        <w:gridCol w:w="4986"/>
        <w:gridCol w:w="1299"/>
        <w:gridCol w:w="1340"/>
        <w:gridCol w:w="1059"/>
        <w:gridCol w:w="1050"/>
        <w:gridCol w:w="789"/>
        <w:gridCol w:w="1146"/>
        <w:gridCol w:w="841"/>
        <w:gridCol w:w="1070"/>
      </w:tblGrid>
      <w:tr w:rsidR="00B11E4D" w:rsidRPr="007B1A15" w:rsidTr="00B11E4D">
        <w:trPr>
          <w:trHeight w:val="20"/>
          <w:tblHeader/>
        </w:trPr>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 </w:t>
            </w:r>
            <w:proofErr w:type="gramStart"/>
            <w:r w:rsidRPr="007B1A15">
              <w:t>п</w:t>
            </w:r>
            <w:proofErr w:type="gramEnd"/>
            <w:r w:rsidRPr="007B1A15">
              <w:t>/п</w:t>
            </w:r>
          </w:p>
        </w:tc>
        <w:tc>
          <w:tcPr>
            <w:tcW w:w="1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Наименование мероприятия программы</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rsidR="00B11E4D" w:rsidRPr="007B1A15" w:rsidRDefault="00B11E4D" w:rsidP="00B11E4D">
            <w:r w:rsidRPr="007B1A15">
              <w:t>2023 г.</w:t>
            </w:r>
          </w:p>
        </w:tc>
        <w:tc>
          <w:tcPr>
            <w:tcW w:w="727" w:type="pct"/>
            <w:gridSpan w:val="2"/>
            <w:tcBorders>
              <w:top w:val="single" w:sz="4" w:space="0" w:color="auto"/>
              <w:left w:val="nil"/>
              <w:bottom w:val="single" w:sz="4" w:space="0" w:color="auto"/>
              <w:right w:val="single" w:sz="4" w:space="0" w:color="auto"/>
            </w:tcBorders>
            <w:shd w:val="clear" w:color="auto" w:fill="auto"/>
            <w:vAlign w:val="center"/>
            <w:hideMark/>
          </w:tcPr>
          <w:p w:rsidR="00B11E4D" w:rsidRPr="007B1A15" w:rsidRDefault="00B11E4D" w:rsidP="00B11E4D">
            <w:r w:rsidRPr="007B1A15">
              <w:t>2024 г.</w:t>
            </w:r>
          </w:p>
        </w:tc>
        <w:tc>
          <w:tcPr>
            <w:tcW w:w="667" w:type="pct"/>
            <w:gridSpan w:val="2"/>
            <w:tcBorders>
              <w:top w:val="single" w:sz="4" w:space="0" w:color="auto"/>
              <w:left w:val="nil"/>
              <w:bottom w:val="single" w:sz="4" w:space="0" w:color="auto"/>
              <w:right w:val="single" w:sz="4" w:space="0" w:color="auto"/>
            </w:tcBorders>
            <w:shd w:val="clear" w:color="auto" w:fill="auto"/>
            <w:vAlign w:val="center"/>
            <w:hideMark/>
          </w:tcPr>
          <w:p w:rsidR="00B11E4D" w:rsidRPr="007B1A15" w:rsidRDefault="00B11E4D" w:rsidP="00B11E4D">
            <w:r w:rsidRPr="007B1A15">
              <w:t>2025 г.</w:t>
            </w:r>
          </w:p>
        </w:tc>
        <w:tc>
          <w:tcPr>
            <w:tcW w:w="659" w:type="pct"/>
            <w:gridSpan w:val="2"/>
            <w:tcBorders>
              <w:top w:val="single" w:sz="4" w:space="0" w:color="auto"/>
              <w:left w:val="nil"/>
              <w:bottom w:val="single" w:sz="4" w:space="0" w:color="auto"/>
              <w:right w:val="single" w:sz="4" w:space="0" w:color="auto"/>
            </w:tcBorders>
            <w:shd w:val="clear" w:color="auto" w:fill="auto"/>
            <w:vAlign w:val="center"/>
            <w:hideMark/>
          </w:tcPr>
          <w:p w:rsidR="00B11E4D" w:rsidRPr="007B1A15" w:rsidRDefault="00B11E4D" w:rsidP="00B11E4D">
            <w:r w:rsidRPr="007B1A15">
              <w:t>2026 г.</w:t>
            </w:r>
          </w:p>
        </w:tc>
      </w:tr>
      <w:tr w:rsidR="00B11E4D" w:rsidRPr="007B1A15" w:rsidTr="00B11E4D">
        <w:trPr>
          <w:trHeight w:val="230"/>
          <w:tblHeader/>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Финансовое обеспечение реализации мероприятий</w:t>
            </w:r>
          </w:p>
        </w:tc>
        <w:tc>
          <w:tcPr>
            <w:tcW w:w="7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Финансовое обеспечение реализации мероприятий</w:t>
            </w:r>
          </w:p>
        </w:tc>
        <w:tc>
          <w:tcPr>
            <w:tcW w:w="6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Финансовое обеспечение реализации мероприятий</w:t>
            </w:r>
          </w:p>
        </w:tc>
        <w:tc>
          <w:tcPr>
            <w:tcW w:w="6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Финансовое обеспечение реализации мероприятий</w:t>
            </w:r>
          </w:p>
        </w:tc>
      </w:tr>
      <w:tr w:rsidR="00B11E4D" w:rsidRPr="007B1A15" w:rsidTr="00B11E4D">
        <w:trPr>
          <w:trHeight w:val="230"/>
          <w:tblHeader/>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727" w:type="pct"/>
            <w:gridSpan w:val="2"/>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667" w:type="pct"/>
            <w:gridSpan w:val="2"/>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659" w:type="pct"/>
            <w:gridSpan w:val="2"/>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r>
      <w:tr w:rsidR="00B11E4D" w:rsidRPr="007B1A15" w:rsidTr="00B11E4D">
        <w:trPr>
          <w:trHeight w:val="20"/>
          <w:tblHeader/>
        </w:trPr>
        <w:tc>
          <w:tcPr>
            <w:tcW w:w="318"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single" w:sz="4" w:space="0" w:color="auto"/>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источник</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объем, тыс. руб.</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источник</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объем, тыс. руб.</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источник</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объем, тыс. руб.</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источник</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объем, тыс. руб.</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E4D" w:rsidRPr="007B1A15" w:rsidRDefault="00B11E4D" w:rsidP="00B11E4D">
            <w:r w:rsidRPr="007B1A15">
              <w:t xml:space="preserve">1. Межотраслевые мероприятия по энергосбережению и повышению </w:t>
            </w:r>
            <w:proofErr w:type="spellStart"/>
            <w:r w:rsidRPr="007B1A15">
              <w:t>энергоэффективности</w:t>
            </w:r>
            <w:proofErr w:type="spellEnd"/>
            <w:r w:rsidRPr="007B1A15">
              <w:t>**</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E4D" w:rsidRPr="007B1A15" w:rsidRDefault="00B11E4D" w:rsidP="00B11E4D">
            <w:r w:rsidRPr="007B1A15">
              <w:t>1.1. Организационно-правовые мероприятия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Принятие муниципальных нормативных правовых актов в сфере энергосбережения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в т.ч. разработка и принятие муниципальной программы в области энергосбережения и повышения энергетической эффективности, а также программ муниципальных учреждений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1.1.2.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Контроль за</w:t>
            </w:r>
            <w:proofErr w:type="gramEnd"/>
            <w:r w:rsidRPr="007B1A15">
              <w:t xml:space="preserve"> соответствием размещаемых заказов на поставки электрических ламп светодиодных (энергосберегающих) для муниципальных нужд</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1.1.3.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мониторинга потребления энергетических ресурсов</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 Информационное обеспечение энергосбережения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Размещение на официальном </w:t>
            </w:r>
            <w:proofErr w:type="gramStart"/>
            <w:r w:rsidRPr="007B1A15">
              <w:t>интернет-портале</w:t>
            </w:r>
            <w:proofErr w:type="gramEnd"/>
            <w:r w:rsidRPr="007B1A15">
              <w:t xml:space="preserve"> муниципального образования информации в области энергосбережении и энергетической эффективности,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Муниципальной программы в области энергосбережения и повышения энергетической эффективности, а также программ муниципальных </w:t>
            </w:r>
            <w:r w:rsidRPr="007B1A15">
              <w:lastRenderedPageBreak/>
              <w:t>учреждений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Нормативных правовых актов в области энергосбережения и повышения энергетической эффективности, а также требований законодательства об энергосбережении и о повышении энергетической эффективности, другой информации по энергосбережению</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Информации об установленных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Федерального закона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Информации о потенциале энергосбережения в системах коммунальной инфраструктуры и мерах по повышению их энергетической эффективности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Обеспечение доступа потребителей к информации по энергосбережению, предоставляемой поставщиками коммунальных услуг</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Обеспечение информацией об опыте внедрения энергосберегающих проектов, кредитования, о доступных технологиях в сфере энергосбережения управляющих компаний (УК), ТСЖ и ЖСК, осуществляющих непосредственное управление многоквартирными домами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1.2.4.</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Контроль за информированием собственников помещений в многоквартирном доме, лиц,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w:t>
            </w:r>
            <w:proofErr w:type="gramEnd"/>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1.2.5.</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Размещение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1.2.6.</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Участие в конференциях, выставках и семинарах по энергосбережению,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1.3. Подготовка кадров в сфере энергосбережения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1.3.1.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Подготовка и проведение семинаров,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для работников жилищно-коммунальной сферы</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      Мероприятия, направленные на энергосбережение и повышение энергетической эффективности в бюджетной сфере**</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2.1. Организационно-правовые мероприятия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Проведение мониторинга потребления ресурсов в муниципальных учреждениях </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2.1.2.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Заключение </w:t>
            </w:r>
            <w:proofErr w:type="spellStart"/>
            <w:r w:rsidRPr="007B1A15">
              <w:t>энергосервисных</w:t>
            </w:r>
            <w:proofErr w:type="spellEnd"/>
            <w:r w:rsidRPr="007B1A15">
              <w:t xml:space="preserve"> договоров (контрактов) и договоров купли-продажи, поставки, передачи энергетических ресурсов</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2.2. Информационное обеспечение и пропаганда энергосбережения в бюджетной сфере</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Информационное обеспечение руководителей, ответственных за принятие стратегических, в том числе инвестиционных решений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 Технические мероприятия в бюджетной сфере</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Учет энергетических ресурсов****</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Капитальный ремонт СДК</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8941,5</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8941,5</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Текущий ремонт администрации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187,3</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673</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215</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250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187,3</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673</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215</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pPr>
              <w:rPr>
                <w:szCs w:val="20"/>
              </w:rPr>
            </w:pPr>
            <w:r w:rsidRPr="007B1A15">
              <w:rPr>
                <w:szCs w:val="20"/>
              </w:rPr>
              <w:t>250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Текущий ремонт сельского клуба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Мероприятия по обеспечению </w:t>
            </w:r>
            <w:proofErr w:type="gramStart"/>
            <w:r w:rsidRPr="007B1A15">
              <w:t>эффективности систем освещения зданий бюджетной сферы</w:t>
            </w:r>
            <w:proofErr w:type="gramEnd"/>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Замена ламп накаливания </w:t>
            </w:r>
            <w:proofErr w:type="gramStart"/>
            <w:r w:rsidRPr="007B1A15">
              <w:t>на</w:t>
            </w:r>
            <w:proofErr w:type="gramEnd"/>
            <w:r w:rsidRPr="007B1A15">
              <w:t xml:space="preserve"> светодиодные (энергосберегающие)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выключателей, в том числе сенсорных и выключателей с таймером для включения освещения в малоиспользуемых пространствах</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2.3.4.</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Замена электропроводки в муниципальных учреждениях (по мере необходимости)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2.3.5.</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Реконструкция линий уличного освещения с заменой приборов освещения (по мере необходимости)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 xml:space="preserve">Проведение </w:t>
            </w:r>
            <w:proofErr w:type="spellStart"/>
            <w:r w:rsidRPr="007B1A15">
              <w:t>энергоаудита</w:t>
            </w:r>
            <w:proofErr w:type="spellEnd"/>
            <w:r w:rsidRPr="007B1A15">
              <w:t>, составление энергетических паспортов бюджетных учреждений*****</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2.3.6.</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энергетических обследований муниципальных учреждений, финансируемых из муниципального бюджета (далее – один раз в пять лет), в том числе: энергетических обследований муниципальных зданий и составление энергетических паспортов по результатам обследования по каждому зданию</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Применение энергосберегающих технологий при модернизации, реконструкции и капитальном ремонте основных фондов бюджетной сферы</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2.3.7.</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 xml:space="preserve">Проведение технических мероприятий согласно проведенным энергетическим обследованиям зданий с разработкой проектно-сметной документации (стоимость работ ориентировочно, в том числе мероприятий  в системах теплоснабжения, водоснабжения и водоотведения, вентиляции зданий, в системах освещения, а также мероприятий по замене приборов отопления (радиаторов) на приборы с высоким коэффициентом теплоотдачи, установке </w:t>
            </w:r>
            <w:proofErr w:type="spellStart"/>
            <w:r w:rsidRPr="007B1A15">
              <w:t>теплосберегающих</w:t>
            </w:r>
            <w:proofErr w:type="spellEnd"/>
            <w:r w:rsidRPr="007B1A15">
              <w:t xml:space="preserve"> оконных блоков, </w:t>
            </w:r>
            <w:proofErr w:type="spellStart"/>
            <w:r w:rsidRPr="007B1A15">
              <w:t>теплосберегающих</w:t>
            </w:r>
            <w:proofErr w:type="spellEnd"/>
            <w:r w:rsidRPr="007B1A15">
              <w:t xml:space="preserve"> входных дверей, а также дверей в подвалы и чердачные помещения</w:t>
            </w:r>
            <w:proofErr w:type="gramEnd"/>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Прочие мероприятия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2.3.8.</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Замена оборудования на оборудование с низким электропотреблением</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      Мероприятия, направленные на энергосбережение и повышение энергетической эффективности в жилищном фонде**</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3.1. Организационно-правовые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Проведение мониторинга потребления ресурсов на объектах жилищного фонда, в которых установлены </w:t>
            </w:r>
            <w:r w:rsidRPr="007B1A15">
              <w:lastRenderedPageBreak/>
              <w:t>приборы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3.1.2.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социологических опросов среди населения по вопросам потребления ресурсов и энергосбережения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3.2. Информационное обеспечение и пропаганда энергосбережения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Разработка и размещение информации об энергосбережении на оборотной стороне уведомлений об оплате коммунальных услуг</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 Технические мероприятия по энергосбережению и повышению энергетической эффективности в жилых домах</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Мероприятия по обеспечению эффективности системы освещения в многоквартирных жилых домах</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Замена ламп накаливания в многоквартирных жилых домах в местах общего пользования на энергосберегающие лампы</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Установка датчиков «движения», выключателей с таймером автоматического выключения на электросетях лестничных клеток, установка сенсорных выключателей светильников с датчиками «день-ночь» на фасады зданий </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Замена распределительных электрощитов и </w:t>
            </w:r>
            <w:proofErr w:type="spellStart"/>
            <w:r w:rsidRPr="007B1A15">
              <w:t>электровводов</w:t>
            </w:r>
            <w:proofErr w:type="spellEnd"/>
            <w:r w:rsidRPr="007B1A15">
              <w:t xml:space="preserve"> в здания в многоквартирных домах Замена электропроводки в многоквартирных домах, без учета внутриквартирной разводки, Перекладка электрических сетей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Учет энергетических ресурсов</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3.3.4.</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коллективных (общедомовых), индивидуальных и общих (для коммунальных квартир) приборов учета потребления коммунальных услуг, в том числе:</w:t>
            </w:r>
            <w:r w:rsidRPr="007B1A15">
              <w:br/>
              <w:t>Установка общедомовых приборов учета в многоквартирных домах:</w:t>
            </w:r>
            <w:r w:rsidRPr="007B1A15">
              <w:br/>
              <w:t xml:space="preserve">№ </w:t>
            </w:r>
            <w:proofErr w:type="spellStart"/>
            <w:r w:rsidRPr="007B1A15">
              <w:t>la</w:t>
            </w:r>
            <w:proofErr w:type="spellEnd"/>
            <w:r w:rsidRPr="007B1A15">
              <w:t xml:space="preserve"> по ул. Парковая дер. Келози;</w:t>
            </w:r>
            <w:r w:rsidRPr="007B1A15">
              <w:br/>
              <w:t>№№ 1,2,3,4,5,6,7,8,9,10,11 дер. Келози;</w:t>
            </w:r>
            <w:r w:rsidRPr="007B1A15">
              <w:br/>
              <w:t>№№ 31,33,3</w:t>
            </w:r>
            <w:proofErr w:type="gramStart"/>
            <w:r w:rsidRPr="007B1A15">
              <w:t>З</w:t>
            </w:r>
            <w:proofErr w:type="gramEnd"/>
            <w:r w:rsidRPr="007B1A15">
              <w:t xml:space="preserve">а,39,43,43а по ш. </w:t>
            </w:r>
            <w:proofErr w:type="gramStart"/>
            <w:r w:rsidRPr="007B1A15">
              <w:t>Нарвское</w:t>
            </w:r>
            <w:proofErr w:type="gramEnd"/>
            <w:r w:rsidRPr="007B1A15">
              <w:t xml:space="preserve"> дер. Кипень;</w:t>
            </w:r>
            <w:r w:rsidRPr="007B1A15">
              <w:br/>
              <w:t>№№ la,3a,</w:t>
            </w:r>
            <w:r w:rsidR="001D3A3D" w:rsidRPr="007B1A15">
              <w:t>7,9,l l,13a,15,1i19,21 по ш. Роп</w:t>
            </w:r>
            <w:r w:rsidRPr="007B1A15">
              <w:t>шинское дер. Кипень:</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коллективных (общедомовых) приборов учета в многоквартирных жилых домах, замена устаревших приборов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приборов учета тепловой энергии на вводах в многоквартирные дома, замена устаревших приборов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приборов учета электроэнергии на вводе электросети в многоквартирные дома, замена устаревших приборов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1.3.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приборов учета воды на вводах в многоквартирные дома, замена устаревших приборов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индивидуальных приборов учета и общих для коммунальных квартир в многоквартирных домах:</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индивидуальных приборов учета электроэнергии в многоквартирных домах</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индивидуальных приборов учета воды (ХВС и ГВС) в многоквартирных домах</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2.3.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 xml:space="preserve">Установка (замена) индивидуальных приборов учета потребляемого газа (сжиженный емкостной газ из </w:t>
            </w:r>
            <w:proofErr w:type="spellStart"/>
            <w:r w:rsidRPr="007B1A15">
              <w:t>газгольдерной</w:t>
            </w:r>
            <w:proofErr w:type="spellEnd"/>
            <w:r w:rsidRPr="007B1A15">
              <w:t xml:space="preserve"> установки) в многоквартирных домах</w:t>
            </w:r>
            <w:proofErr w:type="gramEnd"/>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Проведение </w:t>
            </w:r>
            <w:proofErr w:type="spellStart"/>
            <w:r w:rsidRPr="007B1A15">
              <w:t>энергоаудита</w:t>
            </w:r>
            <w:proofErr w:type="spellEnd"/>
            <w:r w:rsidRPr="007B1A15">
              <w:t>, составление энергетических паспортов многоквартирных жилых домов*****</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3.3.5.</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энергетических обследований на типовых объектах жилищного фонда (в многоквартирных домах типовых серий), составление энергетических паспортов по результатам обследования по каждому жилому дому</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Капитальный ремонт жилых зданий, снос аварийного жилья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3.3.6.</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мероприятий по переселению граждан из аварийного жилого фонда**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Модернизация и реконструкция жилых зданий</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3.3.7.</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 xml:space="preserve">Проведение мероприятий по утеплению стен, перекрытий, в том числе чердачных, проемов в местах общего пользования, установка </w:t>
            </w:r>
            <w:proofErr w:type="spellStart"/>
            <w:r w:rsidRPr="007B1A15">
              <w:t>теплосберегающих</w:t>
            </w:r>
            <w:proofErr w:type="spellEnd"/>
            <w:r w:rsidRPr="007B1A15">
              <w:t xml:space="preserve"> оконных блоков в подъездах, </w:t>
            </w:r>
            <w:proofErr w:type="spellStart"/>
            <w:r w:rsidRPr="007B1A15">
              <w:t>теплосберегающих</w:t>
            </w:r>
            <w:proofErr w:type="spellEnd"/>
            <w:r w:rsidRPr="007B1A15">
              <w:t xml:space="preserve"> дверей в подъезды, подвалы,  модернизация, реконструкция, установка  оборудования тепловых узлов с установкой устройств регулирования потребления тепловой энергии в МКД, промывка систем центрального отопления ремонтов коммунальных систем, согласно проведенных энергетических обследований МКД с разработкой проектно-сметной документации (стоимость работ ориентировочно)</w:t>
            </w:r>
            <w:proofErr w:type="gramEnd"/>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      Мероприятия, направленные на энергосбережение и повышение энергетической эффективности в системах наружного освещения**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4.1. Организационно-правовые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мониторинга потребления ресурсов в системах наружного освещения, в которых установлены приборы учета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4.2. Технические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Комплексная замена светильников с дуговыми ртутными лампами высокого давления на светодиодные светильники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4.2.2.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Комплексная замена светильников с дуговыми ртутными лампами высокого давления на дуговые натриевые трубчатые лампы (при выделении % светильников данного типа в комплексной замене на светодиодные светильники)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4.2.3.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узлов учета электрической энергии в системах уличного освещения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      Мероприятия, направленные на энергосбережение и повышение энергетической эффективности в коммунальном комплексе**</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5.1. Организационно-правовые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Разработка, принятие программ энергосбережения и повышения энергетической эффективности на предприятиях коммунального комплекса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5.1.2.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Обеспечение доступа потребителей к информации по энергосбережению</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5.2. Технические мероприятия по энергосбережению и повышению энергетической эффективности на объектах коммунального комплекса </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Учет энергетических ресурсов</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систем автоматизированного учета потребления электрической энергии по прочим потребителям,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5.2.2.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тепловых счетчиков на объектах коммунального комплекса,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5.2.3.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Установка (замена) приборов учета потребления воды и реконструкция вводов здания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5.2.4.</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Установка (замена) приборов учета подаваемой в сеть водопроводной воды по всем водопроводным системам </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Проведение </w:t>
            </w:r>
            <w:proofErr w:type="spellStart"/>
            <w:r w:rsidRPr="007B1A15">
              <w:t>энергоаудитов</w:t>
            </w:r>
            <w:proofErr w:type="spellEnd"/>
            <w:r w:rsidRPr="007B1A15">
              <w:t xml:space="preserve"> и составление энергетических паспортов по объектам коммунального комплекса*****</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5.2.5.</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Организация и проведение энергетических обследований, составление энергетических паспортов объектов коммунальной инфраструктуры (далее – не реже одного раза в пять лет), в том числе в сфере теплоснабжения, в сфере электроснабжения, в сфере газоснабжения, в сфере водоснабжения и водоотведения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5.3. Мероприятия по энергосбережению и повышению энергетической эффективности на объектах коммунального комплекса</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Мероприятия по энергосбережению и повышению энергетической эффективности на объектах теплоснабжения</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5.3.1.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Реконструкция существующих тепловых сетей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Реконструкция систем теплоснабжения зданий, оптимизация диаметров трубопроводов теплоснабжения и регулировка внутренней системы теплоснабжения в зданиях, теплоизоляция внутренних трубопроводов теплоснабжения в подвальных помещениях зданий***</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5.3.3.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Реконструкция тепловых узлов на объектах коммунального комплекса***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5.3.4.</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Прочие мероприятия по энергосбережению и повышению энергетической эффективности на объектах теплоснабжения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5.4. Мероприятия по энергосбережению и повышению энергетической эффективности на электросетевых объектах</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5.4.1.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Мероприятия, направленные на улучшение электроснабжения, в том числе в электрических сетях</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5.5. Мероприятия по энергосбережению и повышению энергетической эффективности в водоснабжении и водоотведении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5.5.1.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Реконструкция, модернизация, строительство водопроводных сетей и объектов водоснабжения и водоотведения, замена оборудования ВОС и КОС***,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5.5.2.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Прочие мероприятия по энергосбережению и повышению энергетической эффективности на объектах водоснабжения и водоотведения***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5.6. Прочие мероприятия по энергосбережению и повышению энергетической эффективности на объектах коммунального комплекса </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5.6.1.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Повышение эффективности функционирования </w:t>
            </w:r>
            <w:proofErr w:type="spellStart"/>
            <w:r w:rsidRPr="007B1A15">
              <w:t>энергоснабжающих</w:t>
            </w:r>
            <w:proofErr w:type="spellEnd"/>
            <w:r w:rsidRPr="007B1A15">
              <w:t xml:space="preserve"> предприятий***, в том числе: </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5.6.2.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Выявление бесхозяйных объектов недвижимого </w:t>
            </w:r>
            <w:r w:rsidRPr="007B1A15">
              <w:lastRenderedPageBreak/>
              <w:t>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5.6.3.</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proofErr w:type="gramStart"/>
            <w:r w:rsidRPr="007B1A15">
              <w:t>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      Мероприятия, направленные на энергосбережение и повышение энергетической эффективности в промышленности**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6.1. Организационно-правовые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Согласование программ энергосбережения предприятиям отрасли***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6.2. Пропаганда энергосбережения в промышленности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xml:space="preserve">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 обмен опытом внедрения новых </w:t>
            </w:r>
            <w:r w:rsidRPr="007B1A15">
              <w:lastRenderedPageBreak/>
              <w:t>энергосберегающих технологий и проведения мероприятий в сфере энергосбережения</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lastRenderedPageBreak/>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6.3. Технические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6.3.1.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энергетических обследований предприятий (далее – не реже одного раза в пять лет)***, в том числе:</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Обязательные энергетические обследования предприятий,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6.3.2.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Реализация программных и прочих мероприятий, направленных на энергосбережение и повышение энергетической эффективности предприятиями***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      Мероприятия, направленные на энергосбережение и повышение энергетической эффективности в транспортной отрасли**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7.1. Организационно-правовые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7.1.1.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Разработка и реализация программы энергосбережения и повышения энергетической эффективности на предприятии</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434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7.2. Технические мероприятия по энергосбережению и повышению энергетической эффективности</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 </w:t>
            </w:r>
          </w:p>
        </w:tc>
        <w:tc>
          <w:tcPr>
            <w:tcW w:w="369" w:type="pct"/>
            <w:tcBorders>
              <w:top w:val="nil"/>
              <w:left w:val="nil"/>
              <w:bottom w:val="single" w:sz="4" w:space="0" w:color="auto"/>
              <w:right w:val="single" w:sz="4" w:space="0" w:color="auto"/>
            </w:tcBorders>
            <w:shd w:val="clear" w:color="auto" w:fill="auto"/>
            <w:noWrap/>
            <w:vAlign w:val="bottom"/>
            <w:hideMark/>
          </w:tcPr>
          <w:p w:rsidR="00B11E4D" w:rsidRPr="007B1A15" w:rsidRDefault="00B11E4D" w:rsidP="00B11E4D">
            <w:pPr>
              <w:rPr>
                <w:rFonts w:ascii="Calibri" w:hAnsi="Calibri"/>
                <w:sz w:val="22"/>
                <w:szCs w:val="22"/>
              </w:rPr>
            </w:pPr>
            <w:r w:rsidRPr="007B1A15">
              <w:rPr>
                <w:rFonts w:ascii="Calibri" w:hAnsi="Calibri"/>
                <w:sz w:val="22"/>
                <w:szCs w:val="22"/>
              </w:rPr>
              <w:t> </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7.2.1.</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Проведение энергетических обследований предприятий (далее – не реже одного раза в пять лет)***</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7.2.2.</w:t>
            </w: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Реализация программных и прочих мероприятий, направленных на энергосбережение и повышение энергетической эффективности предприятиями транспортного комплекса***</w:t>
            </w:r>
          </w:p>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ФБ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ОБ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МБ</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318"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1719" w:type="pct"/>
            <w:vMerge/>
            <w:tcBorders>
              <w:top w:val="nil"/>
              <w:left w:val="single" w:sz="4" w:space="0" w:color="auto"/>
              <w:bottom w:val="single" w:sz="4" w:space="0" w:color="auto"/>
              <w:right w:val="single" w:sz="4" w:space="0" w:color="auto"/>
            </w:tcBorders>
            <w:vAlign w:val="center"/>
            <w:hideMark/>
          </w:tcPr>
          <w:p w:rsidR="00B11E4D" w:rsidRPr="007B1A15" w:rsidRDefault="00B11E4D" w:rsidP="00B11E4D"/>
        </w:tc>
        <w:tc>
          <w:tcPr>
            <w:tcW w:w="448"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ВБС</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B11E4D" w:rsidRPr="007B1A15" w:rsidTr="00B11E4D">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11E4D" w:rsidRPr="007B1A15" w:rsidRDefault="00B11E4D" w:rsidP="00B11E4D">
            <w:r w:rsidRPr="007B1A15">
              <w:t>Итого по мероприятию</w:t>
            </w:r>
          </w:p>
        </w:tc>
        <w:tc>
          <w:tcPr>
            <w:tcW w:w="4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36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72"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95"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c>
          <w:tcPr>
            <w:tcW w:w="290"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х</w:t>
            </w:r>
          </w:p>
        </w:tc>
        <w:tc>
          <w:tcPr>
            <w:tcW w:w="369" w:type="pct"/>
            <w:tcBorders>
              <w:top w:val="nil"/>
              <w:left w:val="nil"/>
              <w:bottom w:val="single" w:sz="4" w:space="0" w:color="auto"/>
              <w:right w:val="single" w:sz="4" w:space="0" w:color="auto"/>
            </w:tcBorders>
            <w:shd w:val="clear" w:color="auto" w:fill="auto"/>
            <w:vAlign w:val="center"/>
            <w:hideMark/>
          </w:tcPr>
          <w:p w:rsidR="00B11E4D" w:rsidRPr="007B1A15" w:rsidRDefault="00B11E4D" w:rsidP="00B11E4D">
            <w:r w:rsidRPr="007B1A15">
              <w:t>0</w:t>
            </w:r>
          </w:p>
        </w:tc>
      </w:tr>
      <w:tr w:rsidR="009E675F" w:rsidRPr="007B1A15" w:rsidTr="001A04E4">
        <w:trPr>
          <w:trHeight w:val="20"/>
        </w:trPr>
        <w:tc>
          <w:tcPr>
            <w:tcW w:w="2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675F" w:rsidRPr="007B1A15" w:rsidRDefault="009E675F" w:rsidP="00B11E4D">
            <w:r w:rsidRPr="007B1A15">
              <w:t>Всего по мероприятиям</w:t>
            </w:r>
          </w:p>
        </w:tc>
        <w:tc>
          <w:tcPr>
            <w:tcW w:w="462" w:type="pct"/>
            <w:tcBorders>
              <w:top w:val="nil"/>
              <w:left w:val="nil"/>
              <w:bottom w:val="single" w:sz="4" w:space="0" w:color="auto"/>
              <w:right w:val="single" w:sz="4" w:space="0" w:color="auto"/>
            </w:tcBorders>
            <w:shd w:val="clear" w:color="auto" w:fill="auto"/>
            <w:vAlign w:val="bottom"/>
            <w:hideMark/>
          </w:tcPr>
          <w:p w:rsidR="009E675F" w:rsidRPr="007B1A15" w:rsidRDefault="009E675F" w:rsidP="009E675F">
            <w:r w:rsidRPr="007B1A15">
              <w:t>9128,8</w:t>
            </w:r>
          </w:p>
        </w:tc>
        <w:tc>
          <w:tcPr>
            <w:tcW w:w="365"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 w:val="18"/>
                <w:szCs w:val="18"/>
              </w:rPr>
            </w:pPr>
            <w:r w:rsidRPr="007B1A15">
              <w:rPr>
                <w:sz w:val="18"/>
                <w:szCs w:val="18"/>
              </w:rPr>
              <w:t>х</w:t>
            </w:r>
          </w:p>
        </w:tc>
        <w:tc>
          <w:tcPr>
            <w:tcW w:w="362" w:type="pct"/>
            <w:tcBorders>
              <w:top w:val="nil"/>
              <w:left w:val="nil"/>
              <w:bottom w:val="single" w:sz="4" w:space="0" w:color="auto"/>
              <w:right w:val="single" w:sz="4" w:space="0" w:color="auto"/>
            </w:tcBorders>
            <w:shd w:val="clear" w:color="auto" w:fill="auto"/>
            <w:vAlign w:val="bottom"/>
            <w:hideMark/>
          </w:tcPr>
          <w:p w:rsidR="009E675F" w:rsidRPr="007B1A15" w:rsidRDefault="009E675F" w:rsidP="009E675F">
            <w:r w:rsidRPr="007B1A15">
              <w:t>673</w:t>
            </w:r>
          </w:p>
        </w:tc>
        <w:tc>
          <w:tcPr>
            <w:tcW w:w="27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 w:val="18"/>
                <w:szCs w:val="18"/>
              </w:rPr>
            </w:pPr>
            <w:r w:rsidRPr="007B1A15">
              <w:rPr>
                <w:sz w:val="18"/>
                <w:szCs w:val="18"/>
              </w:rPr>
              <w:t>х</w:t>
            </w:r>
          </w:p>
        </w:tc>
        <w:tc>
          <w:tcPr>
            <w:tcW w:w="395" w:type="pct"/>
            <w:tcBorders>
              <w:top w:val="nil"/>
              <w:left w:val="nil"/>
              <w:bottom w:val="single" w:sz="4" w:space="0" w:color="auto"/>
              <w:right w:val="single" w:sz="4" w:space="0" w:color="auto"/>
            </w:tcBorders>
            <w:shd w:val="clear" w:color="auto" w:fill="auto"/>
            <w:vAlign w:val="bottom"/>
            <w:hideMark/>
          </w:tcPr>
          <w:p w:rsidR="009E675F" w:rsidRPr="007B1A15" w:rsidRDefault="009E675F" w:rsidP="009E675F">
            <w:r w:rsidRPr="007B1A15">
              <w:t>215</w:t>
            </w:r>
          </w:p>
        </w:tc>
        <w:tc>
          <w:tcPr>
            <w:tcW w:w="2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 w:val="18"/>
                <w:szCs w:val="18"/>
              </w:rPr>
            </w:pPr>
            <w:r w:rsidRPr="007B1A15">
              <w:rPr>
                <w:sz w:val="18"/>
                <w:szCs w:val="18"/>
              </w:rPr>
              <w:t>х</w:t>
            </w:r>
          </w:p>
        </w:tc>
        <w:tc>
          <w:tcPr>
            <w:tcW w:w="369" w:type="pct"/>
            <w:tcBorders>
              <w:top w:val="nil"/>
              <w:left w:val="nil"/>
              <w:bottom w:val="single" w:sz="4" w:space="0" w:color="auto"/>
              <w:right w:val="single" w:sz="4" w:space="0" w:color="auto"/>
            </w:tcBorders>
            <w:shd w:val="clear" w:color="auto" w:fill="auto"/>
            <w:vAlign w:val="bottom"/>
            <w:hideMark/>
          </w:tcPr>
          <w:p w:rsidR="009E675F" w:rsidRPr="007B1A15" w:rsidRDefault="009E675F" w:rsidP="009E675F">
            <w:r w:rsidRPr="007B1A15">
              <w:t>250</w:t>
            </w:r>
          </w:p>
        </w:tc>
      </w:tr>
    </w:tbl>
    <w:p w:rsidR="00237623" w:rsidRPr="007B1A15" w:rsidRDefault="00237623" w:rsidP="006E4FFA">
      <w:pPr>
        <w:ind w:firstLine="708"/>
      </w:pPr>
    </w:p>
    <w:p w:rsidR="00B11E4D" w:rsidRPr="007B1A15" w:rsidRDefault="00B11E4D" w:rsidP="00B11E4D">
      <w:pPr>
        <w:jc w:val="left"/>
      </w:pPr>
      <w:r w:rsidRPr="007B1A15">
        <w:t xml:space="preserve">*Программа разработана на период </w:t>
      </w:r>
      <w:r w:rsidR="007B1A15">
        <w:t>2023-2027</w:t>
      </w:r>
      <w:r w:rsidRPr="007B1A15">
        <w:t xml:space="preserve"> годов. </w:t>
      </w:r>
    </w:p>
    <w:p w:rsidR="00B11E4D" w:rsidRPr="007B1A15" w:rsidRDefault="00B11E4D" w:rsidP="00B11E4D">
      <w:pPr>
        <w:jc w:val="left"/>
      </w:pPr>
      <w:r w:rsidRPr="007B1A15">
        <w:t xml:space="preserve">Энергетические обследования должны быть проведены повторно в период реализации Программы, что необходимо будет учесть в части мероприятий и их финансирования на второй этап реализации Программы. На основании сравнения данных, полученных в ходе энергетических обследований объектов, готовится аналитическая записка по эффективности мероприятий, проведенных на указанных объектах за пятилетний период. </w:t>
      </w:r>
    </w:p>
    <w:p w:rsidR="00B11E4D" w:rsidRPr="007B1A15" w:rsidRDefault="00B11E4D" w:rsidP="00B11E4D">
      <w:pPr>
        <w:jc w:val="left"/>
      </w:pPr>
      <w:r w:rsidRPr="007B1A15">
        <w:t>** При условии выделения в установленном порядке средств. Объемы финансирования подлежат ежегодному уточнению исходя из возможностей бюджета на очередной финансовый год. Объемы финансирования из внебюджетных источников являются приблизительными, так как объемы финансирования региональных программ и мероприятий уточняются в каждом текущем финансовом году и не могут учитываться при формировании областного и муниципального бюджетов;</w:t>
      </w:r>
    </w:p>
    <w:p w:rsidR="00B11E4D" w:rsidRPr="007B1A15" w:rsidRDefault="00B11E4D" w:rsidP="00B11E4D">
      <w:pPr>
        <w:jc w:val="left"/>
      </w:pPr>
      <w:r w:rsidRPr="007B1A15">
        <w:t xml:space="preserve">***По согласованию с предприятиями. </w:t>
      </w:r>
    </w:p>
    <w:p w:rsidR="00B11E4D" w:rsidRPr="007B1A15" w:rsidRDefault="00B11E4D" w:rsidP="00B11E4D">
      <w:pPr>
        <w:jc w:val="left"/>
      </w:pPr>
      <w:r w:rsidRPr="007B1A15">
        <w:t>****Общие расходы будут уточнены при разработке адресной программы по установке и замене узлов учета электрической и тепловой энергии, и воды в администрации МО «Кипенское сельское поселение» и муниципальных учреждениях МО «Кипенское сельское поселение».</w:t>
      </w:r>
    </w:p>
    <w:p w:rsidR="00237623" w:rsidRPr="007B1A15" w:rsidRDefault="00B11E4D" w:rsidP="00B11E4D">
      <w:pPr>
        <w:jc w:val="left"/>
      </w:pPr>
      <w:r w:rsidRPr="007B1A15">
        <w:t>***** При ориентировочной средней стоимости договора на объект. Сумма будет уточнена, в том числе после принятия программ по энергосбережению и повышению энергетической эффективности в муниципальных учреждениях.</w:t>
      </w:r>
    </w:p>
    <w:p w:rsidR="00237623" w:rsidRPr="007B1A15" w:rsidRDefault="00237623" w:rsidP="006E4FFA">
      <w:pPr>
        <w:sectPr w:rsidR="00237623" w:rsidRPr="007B1A15" w:rsidSect="005A57A5">
          <w:type w:val="continuous"/>
          <w:pgSz w:w="16838" w:h="11906" w:orient="landscape"/>
          <w:pgMar w:top="1134" w:right="850" w:bottom="1134" w:left="1701" w:header="709" w:footer="709" w:gutter="0"/>
          <w:cols w:space="708"/>
          <w:docGrid w:linePitch="360"/>
        </w:sectPr>
      </w:pPr>
    </w:p>
    <w:p w:rsidR="002E7D28" w:rsidRPr="007B1A15" w:rsidRDefault="00B11E4D" w:rsidP="00B11E4D">
      <w:pPr>
        <w:pStyle w:val="10"/>
        <w:rPr>
          <w:spacing w:val="-4"/>
        </w:rPr>
      </w:pPr>
      <w:r w:rsidRPr="007B1A15">
        <w:lastRenderedPageBreak/>
        <w:t xml:space="preserve">14. </w:t>
      </w:r>
      <w:r w:rsidR="002E7D28" w:rsidRPr="007B1A15">
        <w:t>Пропаганда энергосбережения.</w:t>
      </w:r>
    </w:p>
    <w:p w:rsidR="002E7D28" w:rsidRPr="007B1A15" w:rsidRDefault="002E7D28" w:rsidP="006E4FFA">
      <w:pPr>
        <w:pStyle w:val="aff8"/>
        <w:spacing w:line="360" w:lineRule="auto"/>
        <w:ind w:firstLine="567"/>
        <w:jc w:val="both"/>
      </w:pPr>
      <w:r w:rsidRPr="007B1A15">
        <w:t xml:space="preserve">Цель пропаганды энергосбережения – вовлечение в процесс </w:t>
      </w:r>
      <w:r w:rsidRPr="007B1A15">
        <w:rPr>
          <w:spacing w:val="-4"/>
        </w:rPr>
        <w:t xml:space="preserve">энергосбережения жителей путем формирования устойчивого внимания к </w:t>
      </w:r>
      <w:r w:rsidRPr="007B1A15">
        <w:rPr>
          <w:spacing w:val="-3"/>
        </w:rPr>
        <w:t xml:space="preserve">этой проблеме, создание общественного мнения о важности и необходимости </w:t>
      </w:r>
      <w:r w:rsidRPr="007B1A15">
        <w:rPr>
          <w:spacing w:val="-4"/>
        </w:rPr>
        <w:t xml:space="preserve">энергосбережения. </w:t>
      </w:r>
    </w:p>
    <w:p w:rsidR="002E7D28" w:rsidRPr="007B1A15" w:rsidRDefault="002E7D28" w:rsidP="006E4FFA">
      <w:pPr>
        <w:pStyle w:val="aff8"/>
        <w:spacing w:line="360" w:lineRule="auto"/>
        <w:ind w:firstLine="567"/>
        <w:jc w:val="both"/>
      </w:pPr>
      <w:r w:rsidRPr="007B1A15">
        <w:t xml:space="preserve">Максимальная эффективность пропаганды может быть достигнута на </w:t>
      </w:r>
      <w:r w:rsidRPr="007B1A15">
        <w:rPr>
          <w:spacing w:val="-5"/>
        </w:rPr>
        <w:t xml:space="preserve">уровне поселения в условиях тесного контакта населения и администрации </w:t>
      </w:r>
      <w:r w:rsidR="002020BD" w:rsidRPr="007B1A15">
        <w:rPr>
          <w:spacing w:val="-5"/>
        </w:rPr>
        <w:t>Кипен</w:t>
      </w:r>
      <w:r w:rsidR="00DB40C1" w:rsidRPr="007B1A15">
        <w:rPr>
          <w:spacing w:val="-5"/>
        </w:rPr>
        <w:t xml:space="preserve">ского </w:t>
      </w:r>
      <w:r w:rsidR="007B78BB" w:rsidRPr="007B1A15">
        <w:rPr>
          <w:spacing w:val="-5"/>
        </w:rPr>
        <w:t>сельского поселения</w:t>
      </w:r>
      <w:r w:rsidRPr="007B1A15">
        <w:t>.</w:t>
      </w:r>
    </w:p>
    <w:p w:rsidR="002E7D28" w:rsidRPr="007B1A15" w:rsidRDefault="002E7D28" w:rsidP="006E4FFA">
      <w:pPr>
        <w:pStyle w:val="aff8"/>
        <w:spacing w:line="360" w:lineRule="auto"/>
        <w:ind w:firstLine="567"/>
      </w:pPr>
      <w:r w:rsidRPr="007B1A15">
        <w:rPr>
          <w:spacing w:val="-4"/>
        </w:rPr>
        <w:t>Программные мероприятия по данному направлению:</w:t>
      </w:r>
    </w:p>
    <w:p w:rsidR="002E7D28" w:rsidRPr="007B1A15" w:rsidRDefault="002E7D28" w:rsidP="00497498">
      <w:pPr>
        <w:pStyle w:val="aff8"/>
        <w:numPr>
          <w:ilvl w:val="0"/>
          <w:numId w:val="9"/>
        </w:numPr>
        <w:spacing w:line="360" w:lineRule="auto"/>
      </w:pPr>
      <w:r w:rsidRPr="007B1A15">
        <w:rPr>
          <w:spacing w:val="-5"/>
        </w:rPr>
        <w:t xml:space="preserve">Предоставление в простых и доступных формах информации о способах </w:t>
      </w:r>
      <w:r w:rsidRPr="007B1A15">
        <w:rPr>
          <w:spacing w:val="-3"/>
        </w:rPr>
        <w:t xml:space="preserve">энергосбережения в быту, преимуществах энергосберегающих технологий и </w:t>
      </w:r>
      <w:r w:rsidRPr="007B1A15">
        <w:t>оборудования, особенностях их выбора и эксплуатации;</w:t>
      </w:r>
    </w:p>
    <w:p w:rsidR="002E7D28" w:rsidRPr="007B1A15" w:rsidRDefault="002E7D28" w:rsidP="00497498">
      <w:pPr>
        <w:pStyle w:val="aff8"/>
        <w:numPr>
          <w:ilvl w:val="0"/>
          <w:numId w:val="9"/>
        </w:numPr>
        <w:spacing w:line="360" w:lineRule="auto"/>
      </w:pPr>
      <w:r w:rsidRPr="007B1A15">
        <w:rPr>
          <w:spacing w:val="-6"/>
        </w:rPr>
        <w:t>Активное</w:t>
      </w:r>
      <w:r w:rsidR="00563F60" w:rsidRPr="007B1A15">
        <w:rPr>
          <w:spacing w:val="-6"/>
        </w:rPr>
        <w:t xml:space="preserve"> </w:t>
      </w:r>
      <w:r w:rsidRPr="007B1A15">
        <w:rPr>
          <w:spacing w:val="-6"/>
        </w:rPr>
        <w:t>формирование</w:t>
      </w:r>
      <w:r w:rsidR="00563F60" w:rsidRPr="007B1A15">
        <w:rPr>
          <w:spacing w:val="-6"/>
        </w:rPr>
        <w:t xml:space="preserve"> </w:t>
      </w:r>
      <w:r w:rsidRPr="007B1A15">
        <w:rPr>
          <w:spacing w:val="-6"/>
        </w:rPr>
        <w:t xml:space="preserve">общественного </w:t>
      </w:r>
      <w:r w:rsidRPr="007B1A15">
        <w:rPr>
          <w:spacing w:val="-7"/>
        </w:rPr>
        <w:t xml:space="preserve">порицания </w:t>
      </w:r>
      <w:proofErr w:type="spellStart"/>
      <w:r w:rsidRPr="007B1A15">
        <w:rPr>
          <w:spacing w:val="-3"/>
        </w:rPr>
        <w:t>энергорасточительства</w:t>
      </w:r>
      <w:proofErr w:type="spellEnd"/>
      <w:r w:rsidRPr="007B1A15">
        <w:rPr>
          <w:spacing w:val="-3"/>
        </w:rPr>
        <w:t xml:space="preserve"> и престижа экономного отношения к энергоресурсам в </w:t>
      </w:r>
      <w:r w:rsidRPr="007B1A15">
        <w:t>обществе;</w:t>
      </w:r>
    </w:p>
    <w:p w:rsidR="002E7D28" w:rsidRPr="007B1A15" w:rsidRDefault="002E7D28" w:rsidP="00497498">
      <w:pPr>
        <w:pStyle w:val="aff8"/>
        <w:numPr>
          <w:ilvl w:val="0"/>
          <w:numId w:val="9"/>
        </w:numPr>
        <w:spacing w:line="360" w:lineRule="auto"/>
      </w:pPr>
      <w:r w:rsidRPr="007B1A15">
        <w:t>Вовлечение в процесс энергосбережения всех социальных слоев населения, общественных организаций, индивидуальных предпринимателей и собственников жилья;</w:t>
      </w:r>
    </w:p>
    <w:p w:rsidR="002E7D28" w:rsidRPr="007B1A15" w:rsidRDefault="002E7D28" w:rsidP="00497498">
      <w:pPr>
        <w:pStyle w:val="aff8"/>
        <w:numPr>
          <w:ilvl w:val="0"/>
          <w:numId w:val="9"/>
        </w:numPr>
        <w:spacing w:line="360" w:lineRule="auto"/>
      </w:pPr>
      <w:r w:rsidRPr="007B1A15">
        <w:t xml:space="preserve">Проведение занятий по основам энергосбережения среди учащихся образовательных учреждений </w:t>
      </w:r>
      <w:r w:rsidR="002020BD" w:rsidRPr="007B1A15">
        <w:rPr>
          <w:spacing w:val="-5"/>
        </w:rPr>
        <w:t>Кипен</w:t>
      </w:r>
      <w:r w:rsidR="005E6AE0" w:rsidRPr="007B1A15">
        <w:rPr>
          <w:spacing w:val="-5"/>
        </w:rPr>
        <w:t xml:space="preserve">ского </w:t>
      </w:r>
      <w:r w:rsidR="007B78BB" w:rsidRPr="007B1A15">
        <w:rPr>
          <w:spacing w:val="-5"/>
        </w:rPr>
        <w:t>сельского поселения</w:t>
      </w:r>
      <w:r w:rsidRPr="007B1A15">
        <w:t>, позволяющих формировать мировоззрение на рачительное использование энергии, начиная с детского и юношеского возраста.</w:t>
      </w:r>
    </w:p>
    <w:p w:rsidR="002E7D28" w:rsidRPr="007B1A15" w:rsidRDefault="002E7D28" w:rsidP="00497498">
      <w:pPr>
        <w:pStyle w:val="aff8"/>
        <w:numPr>
          <w:ilvl w:val="0"/>
          <w:numId w:val="9"/>
        </w:numPr>
        <w:spacing w:line="360" w:lineRule="auto"/>
      </w:pPr>
      <w:r w:rsidRPr="007B1A15">
        <w:t xml:space="preserve">Эффективность подпрограммы можно оценить исходя из средних </w:t>
      </w:r>
      <w:r w:rsidRPr="007B1A15">
        <w:rPr>
          <w:spacing w:val="-3"/>
        </w:rPr>
        <w:t xml:space="preserve">показателей эффективности рекламно-пропагандистской кампании в 3-5 %, что вполне достигается приведенными в подпрограмме мероприятиями. Оценим эти </w:t>
      </w:r>
      <w:r w:rsidRPr="007B1A15">
        <w:t>показатели по нижней консервативной величине.</w:t>
      </w:r>
    </w:p>
    <w:p w:rsidR="002E7D28" w:rsidRPr="007B1A15" w:rsidRDefault="002E7D28" w:rsidP="006E4FFA">
      <w:pPr>
        <w:pStyle w:val="aff8"/>
        <w:spacing w:line="360" w:lineRule="auto"/>
        <w:ind w:firstLine="567"/>
      </w:pPr>
    </w:p>
    <w:p w:rsidR="002E7D28" w:rsidRPr="007B1A15" w:rsidRDefault="00B11E4D" w:rsidP="00B11E4D">
      <w:pPr>
        <w:pStyle w:val="10"/>
        <w:rPr>
          <w:spacing w:val="-4"/>
        </w:rPr>
      </w:pPr>
      <w:r w:rsidRPr="007B1A15">
        <w:lastRenderedPageBreak/>
        <w:t xml:space="preserve">15. </w:t>
      </w:r>
      <w:r w:rsidR="002E7D28" w:rsidRPr="007B1A15">
        <w:t>Разработка нормативно-правовой базы энергосбережения.</w:t>
      </w:r>
    </w:p>
    <w:p w:rsidR="002E7D28" w:rsidRPr="007B1A15" w:rsidRDefault="002E7D28" w:rsidP="006E4FFA">
      <w:pPr>
        <w:pStyle w:val="aff8"/>
        <w:spacing w:line="360" w:lineRule="auto"/>
        <w:ind w:firstLine="567"/>
      </w:pPr>
    </w:p>
    <w:p w:rsidR="002E7D28" w:rsidRPr="007B1A15" w:rsidRDefault="002E7D28" w:rsidP="006E4FFA">
      <w:pPr>
        <w:pStyle w:val="aff8"/>
        <w:spacing w:line="360" w:lineRule="auto"/>
        <w:ind w:firstLine="567"/>
        <w:jc w:val="both"/>
      </w:pPr>
      <w:r w:rsidRPr="007B1A15">
        <w:tab/>
        <w:t>Основной задачей раздела является создание стимулирующих факторов энергосбережения. Состояние законодательства в сфере энергосбережения и перспектив его развития является одним из ключевых факторов для достижения целей и задач Программы. В настоящее время законодательство об энергосбережении в Российской Федерации недостаточно развито.</w:t>
      </w:r>
    </w:p>
    <w:p w:rsidR="002E7D28" w:rsidRPr="007B1A15" w:rsidRDefault="002E7D28" w:rsidP="006E4FFA">
      <w:pPr>
        <w:pStyle w:val="aff8"/>
        <w:spacing w:line="360" w:lineRule="auto"/>
        <w:ind w:firstLine="567"/>
        <w:jc w:val="both"/>
      </w:pPr>
      <w:r w:rsidRPr="007B1A15">
        <w:tab/>
        <w:t xml:space="preserve">Действующий </w:t>
      </w:r>
      <w:r w:rsidR="00864270" w:rsidRPr="007B1A15">
        <w:t>Федеральный закон от 23.11.2009 N 261-ФЗ (ред. от 11.06.2021)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D47E81" w:rsidRPr="007B1A15">
        <w:t xml:space="preserve"> </w:t>
      </w:r>
      <w:r w:rsidRPr="007B1A15">
        <w:t xml:space="preserve"> преимущественно основан на отсылочных нормах, разработка и реализация которых в рамках других нормативных документов не решается. В настоящее время согласно Федеральному закону от 27 декабря 2002 года № 184-ФЗ «О техническом регулировании» нормы </w:t>
      </w:r>
      <w:proofErr w:type="spellStart"/>
      <w:r w:rsidRPr="007B1A15">
        <w:t>энергоэффективности</w:t>
      </w:r>
      <w:proofErr w:type="spellEnd"/>
      <w:r w:rsidRPr="007B1A15">
        <w:t>, установленные в государственных стандартах, технических нормах и правилах, практически утратили обязательность применения.</w:t>
      </w:r>
    </w:p>
    <w:p w:rsidR="002E7D28" w:rsidRPr="007B1A15" w:rsidRDefault="002E7D28" w:rsidP="006E4FFA">
      <w:pPr>
        <w:pStyle w:val="aff8"/>
        <w:spacing w:line="360" w:lineRule="auto"/>
        <w:ind w:firstLine="567"/>
        <w:jc w:val="both"/>
      </w:pPr>
      <w:r w:rsidRPr="007B1A15">
        <w:rPr>
          <w:spacing w:val="-1"/>
        </w:rPr>
        <w:tab/>
      </w:r>
      <w:proofErr w:type="gramStart"/>
      <w:r w:rsidRPr="007B1A15">
        <w:t>Кроме того, согласно п. 1 Указа Президента Российской Федерации от 04 июня 2008 г. № 889 «О некоторых мерах по повышению энергетической и экологической эффективности российской экономики»</w:t>
      </w:r>
      <w:r w:rsidR="005E6AE0" w:rsidRPr="007B1A15">
        <w:t>,</w:t>
      </w:r>
      <w:r w:rsidRPr="007B1A15">
        <w:t xml:space="preserve"> в срок до 01 октября 2008 г. должны быть подготовлены проекты федеральных законов, предусматривающих экономические механизмы, стимулирующие хозяйствующих субъектов, применяющих энергосберегающие и экологически чистые технологии.</w:t>
      </w:r>
      <w:proofErr w:type="gramEnd"/>
    </w:p>
    <w:p w:rsidR="002E7D28" w:rsidRPr="007B1A15" w:rsidRDefault="002E7D28" w:rsidP="006E4FFA">
      <w:pPr>
        <w:pStyle w:val="aff8"/>
        <w:spacing w:line="360" w:lineRule="auto"/>
        <w:ind w:firstLine="567"/>
        <w:jc w:val="both"/>
      </w:pPr>
      <w:r w:rsidRPr="007B1A15">
        <w:t xml:space="preserve">Кроме этого, в рамках Программы планируется разработать в </w:t>
      </w:r>
      <w:r w:rsidR="007B1A15">
        <w:t>2023-2027</w:t>
      </w:r>
      <w:r w:rsidRPr="007B1A15">
        <w:t xml:space="preserve"> годах:</w:t>
      </w:r>
    </w:p>
    <w:p w:rsidR="002E7D28" w:rsidRPr="007B1A15" w:rsidRDefault="002E7D28" w:rsidP="00497498">
      <w:pPr>
        <w:pStyle w:val="aff8"/>
        <w:numPr>
          <w:ilvl w:val="0"/>
          <w:numId w:val="10"/>
        </w:numPr>
        <w:spacing w:line="360" w:lineRule="auto"/>
      </w:pPr>
      <w:r w:rsidRPr="007B1A15">
        <w:t>Положение об энергетической паспортизации объектов социальной сферы;</w:t>
      </w:r>
    </w:p>
    <w:p w:rsidR="002E7D28" w:rsidRPr="007B1A15" w:rsidRDefault="002E7D28" w:rsidP="00497498">
      <w:pPr>
        <w:pStyle w:val="aff8"/>
        <w:numPr>
          <w:ilvl w:val="0"/>
          <w:numId w:val="10"/>
        </w:numPr>
        <w:spacing w:line="360" w:lineRule="auto"/>
      </w:pPr>
      <w:r w:rsidRPr="007B1A15">
        <w:t>Порядок мониторинга объектов социальной сферы.</w:t>
      </w:r>
    </w:p>
    <w:p w:rsidR="002E7D28" w:rsidRPr="007B1A15" w:rsidRDefault="002E7D28" w:rsidP="00497498">
      <w:pPr>
        <w:pStyle w:val="aff8"/>
        <w:numPr>
          <w:ilvl w:val="0"/>
          <w:numId w:val="10"/>
        </w:numPr>
        <w:spacing w:line="360" w:lineRule="auto"/>
      </w:pPr>
      <w:proofErr w:type="gramStart"/>
      <w:r w:rsidRPr="007B1A15">
        <w:t>Контроля за</w:t>
      </w:r>
      <w:proofErr w:type="gramEnd"/>
      <w:r w:rsidRPr="007B1A15">
        <w:t xml:space="preserve"> исполнением Программы.</w:t>
      </w:r>
    </w:p>
    <w:p w:rsidR="002E7D28" w:rsidRPr="007B1A15" w:rsidRDefault="002E7D28" w:rsidP="00497498">
      <w:pPr>
        <w:pStyle w:val="aff8"/>
        <w:numPr>
          <w:ilvl w:val="0"/>
          <w:numId w:val="10"/>
        </w:numPr>
        <w:spacing w:line="360" w:lineRule="auto"/>
      </w:pPr>
      <w:proofErr w:type="gramStart"/>
      <w:r w:rsidRPr="007B1A15">
        <w:t>Контроль за</w:t>
      </w:r>
      <w:proofErr w:type="gramEnd"/>
      <w:r w:rsidRPr="007B1A15">
        <w:t xml:space="preserve"> исполнением программы возлагается на главу администрации </w:t>
      </w:r>
      <w:r w:rsidR="002020BD" w:rsidRPr="007B1A15">
        <w:t>Кипен</w:t>
      </w:r>
      <w:r w:rsidR="00DB40C1" w:rsidRPr="007B1A15">
        <w:t xml:space="preserve">ского </w:t>
      </w:r>
      <w:r w:rsidR="007B78BB" w:rsidRPr="007B1A15">
        <w:t>сельского поселения</w:t>
      </w:r>
    </w:p>
    <w:p w:rsidR="002E7D28" w:rsidRPr="007B1A15" w:rsidRDefault="002E7D28" w:rsidP="006E4FFA">
      <w:pPr>
        <w:pStyle w:val="aff8"/>
        <w:spacing w:line="360" w:lineRule="auto"/>
        <w:ind w:firstLine="567"/>
      </w:pPr>
    </w:p>
    <w:p w:rsidR="002E7D28" w:rsidRPr="007B1A15" w:rsidRDefault="00B11E4D" w:rsidP="00B11E4D">
      <w:pPr>
        <w:pStyle w:val="10"/>
      </w:pPr>
      <w:r w:rsidRPr="007B1A15">
        <w:lastRenderedPageBreak/>
        <w:t xml:space="preserve">16. </w:t>
      </w:r>
      <w:r w:rsidR="002E7D28" w:rsidRPr="007B1A15">
        <w:t>Обеспечение реализации Программы.</w:t>
      </w:r>
    </w:p>
    <w:p w:rsidR="002E7D28" w:rsidRPr="007B1A15" w:rsidRDefault="002E7D28" w:rsidP="006E4FFA">
      <w:pPr>
        <w:pStyle w:val="aff8"/>
        <w:spacing w:line="360" w:lineRule="auto"/>
        <w:ind w:firstLine="567"/>
      </w:pPr>
      <w:r w:rsidRPr="007B1A15">
        <w:t>Основными источниками финансирования Программы являются:</w:t>
      </w:r>
    </w:p>
    <w:p w:rsidR="002E7D28" w:rsidRPr="007B1A15" w:rsidRDefault="002E7D28" w:rsidP="00497498">
      <w:pPr>
        <w:pStyle w:val="aff8"/>
        <w:numPr>
          <w:ilvl w:val="0"/>
          <w:numId w:val="11"/>
        </w:numPr>
        <w:spacing w:line="360" w:lineRule="auto"/>
        <w:rPr>
          <w:lang w:val="en-US"/>
        </w:rPr>
      </w:pPr>
      <w:r w:rsidRPr="007B1A15">
        <w:t xml:space="preserve">Средства </w:t>
      </w:r>
      <w:r w:rsidR="00864270" w:rsidRPr="007B1A15">
        <w:t>ресурсоснабжаю</w:t>
      </w:r>
      <w:r w:rsidRPr="007B1A15">
        <w:t>щих организаций;</w:t>
      </w:r>
    </w:p>
    <w:p w:rsidR="002E7D28" w:rsidRPr="007B1A15" w:rsidRDefault="002E7D28" w:rsidP="00497498">
      <w:pPr>
        <w:pStyle w:val="aff8"/>
        <w:numPr>
          <w:ilvl w:val="0"/>
          <w:numId w:val="11"/>
        </w:numPr>
        <w:spacing w:line="360" w:lineRule="auto"/>
        <w:rPr>
          <w:lang w:val="en-US"/>
        </w:rPr>
      </w:pPr>
      <w:r w:rsidRPr="007B1A15">
        <w:t>Средства местного бюджета.</w:t>
      </w:r>
    </w:p>
    <w:p w:rsidR="00E25FC9" w:rsidRPr="007B1A15" w:rsidRDefault="00E25FC9" w:rsidP="00497498">
      <w:pPr>
        <w:pStyle w:val="aff8"/>
        <w:numPr>
          <w:ilvl w:val="0"/>
          <w:numId w:val="11"/>
        </w:numPr>
        <w:spacing w:line="360" w:lineRule="auto"/>
        <w:rPr>
          <w:lang w:val="en-US"/>
        </w:rPr>
      </w:pPr>
      <w:r w:rsidRPr="007B1A15">
        <w:t>Средства областного бюджета.</w:t>
      </w:r>
    </w:p>
    <w:p w:rsidR="00F548DA" w:rsidRPr="007B1A15" w:rsidRDefault="00F548DA" w:rsidP="006E4FFA">
      <w:pPr>
        <w:pStyle w:val="aff8"/>
        <w:spacing w:line="360" w:lineRule="auto"/>
        <w:ind w:firstLine="567"/>
      </w:pPr>
    </w:p>
    <w:p w:rsidR="00B11E4D" w:rsidRPr="007B1A15" w:rsidRDefault="009E675F" w:rsidP="009E675F">
      <w:pPr>
        <w:pStyle w:val="18"/>
        <w:rPr>
          <w:u w:val="single"/>
        </w:rPr>
      </w:pPr>
      <w:r w:rsidRPr="007B1A15">
        <w:rPr>
          <w:u w:val="single"/>
        </w:rPr>
        <w:t>Таблица 1</w:t>
      </w:r>
      <w:r w:rsidR="005F10AD" w:rsidRPr="007B1A15">
        <w:rPr>
          <w:u w:val="single"/>
        </w:rPr>
        <w:t>8</w:t>
      </w:r>
      <w:r w:rsidRPr="007B1A15">
        <w:rPr>
          <w:u w:val="single"/>
        </w:rPr>
        <w:t xml:space="preserve"> - </w:t>
      </w:r>
      <w:r w:rsidR="00B11E4D" w:rsidRPr="007B1A15">
        <w:rPr>
          <w:u w:val="single"/>
        </w:rPr>
        <w:t>Структура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4368"/>
        <w:gridCol w:w="4602"/>
      </w:tblGrid>
      <w:tr w:rsidR="00B11E4D" w:rsidRPr="007B1A15" w:rsidTr="00B11E4D">
        <w:tc>
          <w:tcPr>
            <w:tcW w:w="601" w:type="dxa"/>
          </w:tcPr>
          <w:p w:rsidR="00B11E4D" w:rsidRPr="007B1A15" w:rsidRDefault="00B11E4D" w:rsidP="00B11E4D">
            <w:pPr>
              <w:rPr>
                <w:bCs/>
              </w:rPr>
            </w:pPr>
            <w:r w:rsidRPr="007B1A15">
              <w:t xml:space="preserve">№ </w:t>
            </w:r>
            <w:proofErr w:type="gramStart"/>
            <w:r w:rsidRPr="007B1A15">
              <w:t>п</w:t>
            </w:r>
            <w:proofErr w:type="gramEnd"/>
            <w:r w:rsidRPr="007B1A15">
              <w:t>/п</w:t>
            </w:r>
          </w:p>
        </w:tc>
        <w:tc>
          <w:tcPr>
            <w:tcW w:w="4368" w:type="dxa"/>
          </w:tcPr>
          <w:p w:rsidR="00B11E4D" w:rsidRPr="007B1A15" w:rsidRDefault="00B11E4D" w:rsidP="00B11E4D">
            <w:pPr>
              <w:rPr>
                <w:bCs/>
              </w:rPr>
            </w:pPr>
            <w:r w:rsidRPr="007B1A15">
              <w:t>Задачи структурного элемента</w:t>
            </w:r>
            <w:r w:rsidRPr="007B1A15">
              <w:rPr>
                <w:szCs w:val="20"/>
              </w:rPr>
              <w:t>&lt;1&gt;</w:t>
            </w:r>
          </w:p>
        </w:tc>
        <w:tc>
          <w:tcPr>
            <w:tcW w:w="4602" w:type="dxa"/>
          </w:tcPr>
          <w:p w:rsidR="00B11E4D" w:rsidRPr="007B1A15" w:rsidRDefault="00B11E4D" w:rsidP="00B11E4D">
            <w:pPr>
              <w:rPr>
                <w:bCs/>
              </w:rPr>
            </w:pPr>
            <w:r w:rsidRPr="007B1A15">
              <w:t>Краткое описание ожидаемых эффектов от реализации задачи структурного элемента</w:t>
            </w:r>
            <w:r w:rsidRPr="007B1A15">
              <w:rPr>
                <w:szCs w:val="20"/>
              </w:rPr>
              <w:t>&lt;2&gt;</w:t>
            </w:r>
          </w:p>
        </w:tc>
      </w:tr>
      <w:tr w:rsidR="00B11E4D" w:rsidRPr="007B1A15" w:rsidTr="00B11E4D">
        <w:tc>
          <w:tcPr>
            <w:tcW w:w="601" w:type="dxa"/>
          </w:tcPr>
          <w:p w:rsidR="00B11E4D" w:rsidRPr="007B1A15" w:rsidRDefault="00B11E4D" w:rsidP="00B11E4D">
            <w:pPr>
              <w:rPr>
                <w:bCs/>
                <w:szCs w:val="20"/>
              </w:rPr>
            </w:pPr>
            <w:r w:rsidRPr="007B1A15">
              <w:rPr>
                <w:bCs/>
                <w:szCs w:val="20"/>
              </w:rPr>
              <w:t>1</w:t>
            </w:r>
          </w:p>
        </w:tc>
        <w:tc>
          <w:tcPr>
            <w:tcW w:w="4368" w:type="dxa"/>
          </w:tcPr>
          <w:p w:rsidR="00B11E4D" w:rsidRPr="007B1A15" w:rsidRDefault="00B11E4D" w:rsidP="00B11E4D">
            <w:pPr>
              <w:rPr>
                <w:bCs/>
                <w:szCs w:val="20"/>
              </w:rPr>
            </w:pPr>
            <w:r w:rsidRPr="007B1A15">
              <w:rPr>
                <w:bCs/>
                <w:szCs w:val="20"/>
              </w:rPr>
              <w:t>2</w:t>
            </w:r>
          </w:p>
        </w:tc>
        <w:tc>
          <w:tcPr>
            <w:tcW w:w="4602" w:type="dxa"/>
          </w:tcPr>
          <w:p w:rsidR="00B11E4D" w:rsidRPr="007B1A15" w:rsidRDefault="00B11E4D" w:rsidP="00B11E4D">
            <w:pPr>
              <w:rPr>
                <w:bCs/>
                <w:szCs w:val="20"/>
              </w:rPr>
            </w:pPr>
            <w:r w:rsidRPr="007B1A15">
              <w:rPr>
                <w:bCs/>
                <w:szCs w:val="20"/>
              </w:rPr>
              <w:t>3</w:t>
            </w:r>
          </w:p>
        </w:tc>
      </w:tr>
      <w:tr w:rsidR="00B11E4D" w:rsidRPr="007B1A15" w:rsidTr="00B11E4D">
        <w:tc>
          <w:tcPr>
            <w:tcW w:w="601" w:type="dxa"/>
          </w:tcPr>
          <w:p w:rsidR="00B11E4D" w:rsidRPr="007B1A15" w:rsidRDefault="00B11E4D" w:rsidP="00B11E4D">
            <w:pPr>
              <w:rPr>
                <w:bCs/>
              </w:rPr>
            </w:pPr>
            <w:r w:rsidRPr="007B1A15">
              <w:rPr>
                <w:bCs/>
              </w:rPr>
              <w:t>1.</w:t>
            </w:r>
          </w:p>
        </w:tc>
        <w:tc>
          <w:tcPr>
            <w:tcW w:w="8970" w:type="dxa"/>
            <w:gridSpan w:val="2"/>
          </w:tcPr>
          <w:p w:rsidR="00B11E4D" w:rsidRPr="007B1A15" w:rsidRDefault="00B11E4D" w:rsidP="00B11E4D">
            <w:pPr>
              <w:rPr>
                <w:bCs/>
              </w:rPr>
            </w:pPr>
            <w:r w:rsidRPr="007B1A15">
              <w:t>Комплекс процессных мероприятий «Повышение энергетической эффективности в МО «Кипенское сельское поселение»</w:t>
            </w:r>
          </w:p>
        </w:tc>
      </w:tr>
      <w:tr w:rsidR="00B11E4D" w:rsidRPr="007B1A15" w:rsidTr="00B11E4D">
        <w:tc>
          <w:tcPr>
            <w:tcW w:w="601" w:type="dxa"/>
          </w:tcPr>
          <w:p w:rsidR="00B11E4D" w:rsidRPr="007B1A15" w:rsidRDefault="00B11E4D" w:rsidP="00B11E4D">
            <w:pPr>
              <w:rPr>
                <w:bCs/>
              </w:rPr>
            </w:pPr>
            <w:r w:rsidRPr="007B1A15">
              <w:rPr>
                <w:bCs/>
              </w:rPr>
              <w:t>1.1.</w:t>
            </w:r>
          </w:p>
        </w:tc>
        <w:tc>
          <w:tcPr>
            <w:tcW w:w="4368" w:type="dxa"/>
          </w:tcPr>
          <w:p w:rsidR="00B11E4D" w:rsidRPr="007B1A15" w:rsidRDefault="00B11E4D" w:rsidP="00B11E4D">
            <w:pPr>
              <w:rPr>
                <w:bCs/>
              </w:rPr>
            </w:pPr>
            <w:r w:rsidRPr="007B1A15">
              <w:rPr>
                <w:bCs/>
              </w:rPr>
              <w:t>Задача 1 «</w:t>
            </w:r>
            <w:r w:rsidRPr="007B1A15">
              <w:t xml:space="preserve">Капитальные ремонты объектов бюджетной сферы </w:t>
            </w:r>
            <w:r w:rsidRPr="007B1A15">
              <w:rPr>
                <w:bCs/>
              </w:rPr>
              <w:t>»</w:t>
            </w:r>
          </w:p>
        </w:tc>
        <w:tc>
          <w:tcPr>
            <w:tcW w:w="4602" w:type="dxa"/>
          </w:tcPr>
          <w:p w:rsidR="00B11E4D" w:rsidRPr="007B1A15" w:rsidRDefault="00B11E4D" w:rsidP="00B11E4D">
            <w:r w:rsidRPr="007B1A15">
              <w:t>Капитальный ремонт СДК</w:t>
            </w:r>
          </w:p>
          <w:p w:rsidR="00B11E4D" w:rsidRPr="007B1A15" w:rsidRDefault="00B11E4D" w:rsidP="00B11E4D">
            <w:r w:rsidRPr="007B1A15">
              <w:t>Текущий ремонт администрации</w:t>
            </w:r>
          </w:p>
          <w:p w:rsidR="00B11E4D" w:rsidRPr="007B1A15" w:rsidRDefault="00B11E4D" w:rsidP="00B11E4D">
            <w:r w:rsidRPr="007B1A15">
              <w:t>"Текущий ремонт сельского клуба</w:t>
            </w:r>
          </w:p>
        </w:tc>
      </w:tr>
      <w:tr w:rsidR="00B11E4D" w:rsidRPr="007B1A15" w:rsidTr="00B11E4D">
        <w:tc>
          <w:tcPr>
            <w:tcW w:w="601" w:type="dxa"/>
          </w:tcPr>
          <w:p w:rsidR="00B11E4D" w:rsidRPr="007B1A15" w:rsidRDefault="00B11E4D" w:rsidP="00B11E4D">
            <w:pPr>
              <w:rPr>
                <w:bCs/>
              </w:rPr>
            </w:pPr>
            <w:r w:rsidRPr="007B1A15">
              <w:rPr>
                <w:bCs/>
              </w:rPr>
              <w:t>1.2.</w:t>
            </w:r>
          </w:p>
        </w:tc>
        <w:tc>
          <w:tcPr>
            <w:tcW w:w="4368" w:type="dxa"/>
          </w:tcPr>
          <w:p w:rsidR="00B11E4D" w:rsidRPr="007B1A15" w:rsidRDefault="00B11E4D" w:rsidP="00B11E4D">
            <w:pPr>
              <w:rPr>
                <w:bCs/>
              </w:rPr>
            </w:pPr>
            <w:r w:rsidRPr="007B1A15">
              <w:rPr>
                <w:bCs/>
              </w:rPr>
              <w:t>Задача 1 «</w:t>
            </w:r>
            <w:r w:rsidRPr="007B1A15">
              <w:t>Учет энергетических ресурсов</w:t>
            </w:r>
            <w:r w:rsidRPr="007B1A15">
              <w:rPr>
                <w:bCs/>
              </w:rPr>
              <w:t>»</w:t>
            </w:r>
          </w:p>
        </w:tc>
        <w:tc>
          <w:tcPr>
            <w:tcW w:w="4602" w:type="dxa"/>
          </w:tcPr>
          <w:p w:rsidR="00B11E4D" w:rsidRPr="007B1A15" w:rsidRDefault="00B11E4D" w:rsidP="00B11E4D">
            <w:pPr>
              <w:rPr>
                <w:bCs/>
              </w:rPr>
            </w:pPr>
            <w:r w:rsidRPr="007B1A15">
              <w:t>Установка (замена) приборов учета для регулирования расхода энергетических ресурсов в сфере жилищно-коммунального хозяйства и бюджетной сфере, где приборный учёт позволит производить оплату услуг по фактическому потреблению</w:t>
            </w:r>
          </w:p>
        </w:tc>
      </w:tr>
    </w:tbl>
    <w:p w:rsidR="00B11E4D" w:rsidRPr="007B1A15" w:rsidRDefault="00B11E4D" w:rsidP="009E675F">
      <w:pPr>
        <w:pStyle w:val="18"/>
      </w:pPr>
      <w:r w:rsidRPr="007B1A15">
        <w:t>__________________________</w:t>
      </w:r>
    </w:p>
    <w:p w:rsidR="00B11E4D" w:rsidRPr="007B1A15" w:rsidRDefault="00B11E4D" w:rsidP="009E675F">
      <w:pPr>
        <w:jc w:val="left"/>
      </w:pPr>
      <w:r w:rsidRPr="007B1A15">
        <w:t>&lt;1</w:t>
      </w:r>
      <w:proofErr w:type="gramStart"/>
      <w:r w:rsidRPr="007B1A15">
        <w:t>&gt; П</w:t>
      </w:r>
      <w:proofErr w:type="gramEnd"/>
      <w:r w:rsidRPr="007B1A15">
        <w:t>риводятся ключевые (социально значимые) задачи, планируемые к решению комплексов процессных мероприятий по предложению ответственного исполнителя муниципальной программы (комплексной программы)</w:t>
      </w:r>
    </w:p>
    <w:p w:rsidR="00041E5A" w:rsidRPr="007B1A15" w:rsidRDefault="00B11E4D" w:rsidP="009E675F">
      <w:pPr>
        <w:jc w:val="left"/>
      </w:pPr>
      <w:r w:rsidRPr="007B1A15">
        <w:t>&lt;2</w:t>
      </w:r>
      <w:proofErr w:type="gramStart"/>
      <w:r w:rsidRPr="007B1A15">
        <w:t>&gt; П</w:t>
      </w:r>
      <w:proofErr w:type="gramEnd"/>
      <w:r w:rsidRPr="007B1A15">
        <w:t>риводится краткое описание социальных, экономических и иных эффектов для каждой задачи структурного элемента</w:t>
      </w:r>
    </w:p>
    <w:p w:rsidR="009E675F" w:rsidRPr="007B1A15" w:rsidRDefault="009E675F" w:rsidP="009E675F">
      <w:pPr>
        <w:pStyle w:val="18"/>
        <w:rPr>
          <w:u w:val="single"/>
        </w:rPr>
      </w:pPr>
    </w:p>
    <w:p w:rsidR="009E675F" w:rsidRPr="007B1A15" w:rsidRDefault="009E675F" w:rsidP="009E675F">
      <w:pPr>
        <w:pStyle w:val="18"/>
        <w:rPr>
          <w:u w:val="single"/>
        </w:rPr>
      </w:pPr>
      <w:r w:rsidRPr="007B1A15">
        <w:rPr>
          <w:u w:val="single"/>
        </w:rPr>
        <w:t>Таблица 1</w:t>
      </w:r>
      <w:r w:rsidR="005F10AD" w:rsidRPr="007B1A15">
        <w:rPr>
          <w:u w:val="single"/>
        </w:rPr>
        <w:t>9</w:t>
      </w:r>
      <w:r w:rsidRPr="007B1A15">
        <w:rPr>
          <w:u w:val="single"/>
        </w:rPr>
        <w:t xml:space="preserve"> - Финансовое обеспечение муниципальной программы</w:t>
      </w:r>
    </w:p>
    <w:tbl>
      <w:tblPr>
        <w:tblW w:w="5000" w:type="pct"/>
        <w:tblLook w:val="04A0"/>
      </w:tblPr>
      <w:tblGrid>
        <w:gridCol w:w="4021"/>
        <w:gridCol w:w="878"/>
        <w:gridCol w:w="894"/>
        <w:gridCol w:w="926"/>
        <w:gridCol w:w="988"/>
        <w:gridCol w:w="848"/>
        <w:gridCol w:w="1016"/>
      </w:tblGrid>
      <w:tr w:rsidR="009E675F" w:rsidRPr="007B1A15" w:rsidTr="009E675F">
        <w:trPr>
          <w:trHeight w:val="20"/>
          <w:tblHeader/>
        </w:trPr>
        <w:tc>
          <w:tcPr>
            <w:tcW w:w="21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Наименование муниципальной программы (комплексной программы), структурного элемента/источник финансового обеспечения</w:t>
            </w:r>
          </w:p>
        </w:tc>
        <w:tc>
          <w:tcPr>
            <w:tcW w:w="2876" w:type="pct"/>
            <w:gridSpan w:val="6"/>
            <w:tcBorders>
              <w:top w:val="single" w:sz="4" w:space="0" w:color="auto"/>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Объем финансового обеспечения по годам реализации, рублей</w:t>
            </w:r>
          </w:p>
        </w:tc>
      </w:tr>
      <w:tr w:rsidR="009E675F" w:rsidRPr="007B1A15" w:rsidTr="009E675F">
        <w:trPr>
          <w:trHeight w:val="20"/>
          <w:tblHeader/>
        </w:trPr>
        <w:tc>
          <w:tcPr>
            <w:tcW w:w="2124" w:type="pct"/>
            <w:vMerge/>
            <w:tcBorders>
              <w:top w:val="single" w:sz="4" w:space="0" w:color="auto"/>
              <w:left w:val="single" w:sz="4" w:space="0" w:color="auto"/>
              <w:bottom w:val="single" w:sz="4" w:space="0" w:color="auto"/>
              <w:right w:val="single" w:sz="4" w:space="0" w:color="auto"/>
            </w:tcBorders>
            <w:vAlign w:val="center"/>
            <w:hideMark/>
          </w:tcPr>
          <w:p w:rsidR="009E675F" w:rsidRPr="007B1A15" w:rsidRDefault="009E675F" w:rsidP="009E675F">
            <w:pPr>
              <w:rPr>
                <w:szCs w:val="20"/>
              </w:rPr>
            </w:pP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2022 год</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2023 год</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2024 год</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2025 год</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2026 год</w:t>
            </w:r>
          </w:p>
        </w:tc>
        <w:tc>
          <w:tcPr>
            <w:tcW w:w="39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Всего</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1</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3</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4</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5</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6</w:t>
            </w:r>
          </w:p>
        </w:tc>
        <w:tc>
          <w:tcPr>
            <w:tcW w:w="39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7</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 xml:space="preserve">Муниципальная программа «Энергосбережение и повышение энергетической эффективности» в МО «Кипенское сельское поселение» на </w:t>
            </w:r>
            <w:r w:rsidR="007B1A15">
              <w:rPr>
                <w:szCs w:val="20"/>
              </w:rPr>
              <w:t>2023-2027</w:t>
            </w:r>
            <w:r w:rsidRPr="007B1A15">
              <w:rPr>
                <w:szCs w:val="20"/>
              </w:rPr>
              <w:t xml:space="preserve"> годы» (всего), в том числе:</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237,20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9 128,80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673,00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215,00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250,00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10 504,00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Федеральный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Областной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8941,5</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8 941,50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Бюджет муниципального образования</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237,2</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187,3</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673,0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215,0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250,0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1 562,50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Внебюджетные источники</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Объем налоговых расходов</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Муниципальная программа, в том числе по структурным элементам:</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p>
        </w:tc>
        <w:tc>
          <w:tcPr>
            <w:tcW w:w="466"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Задача 1 «Капитальные ремонты объектов бюджетной сферы »</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237,20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9 128,80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673,00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215,00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250,00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10 504,00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Федеральный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Областной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8941,5</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8 941,50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Бюджет муниципального образования</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237,2</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187,3</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673,0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215,0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250,0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1 562,50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Внебюджетные источники</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Задача 1 «Учет энергетических ресурсов»</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lastRenderedPageBreak/>
              <w:t>Федеральный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Областной бюджет</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Бюджет муниципального образования</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r w:rsidR="009E675F" w:rsidRPr="007B1A15" w:rsidTr="009E675F">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Внебюджетные источники</w:t>
            </w:r>
          </w:p>
        </w:tc>
        <w:tc>
          <w:tcPr>
            <w:tcW w:w="482"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90"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07"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539"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9E675F" w:rsidRPr="007B1A15" w:rsidRDefault="009E675F" w:rsidP="009E675F">
            <w:pPr>
              <w:rPr>
                <w:szCs w:val="20"/>
              </w:rPr>
            </w:pPr>
            <w:r w:rsidRPr="007B1A15">
              <w:rPr>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9E675F" w:rsidRPr="007B1A15" w:rsidRDefault="009E675F" w:rsidP="009E675F">
            <w:pPr>
              <w:rPr>
                <w:szCs w:val="20"/>
              </w:rPr>
            </w:pPr>
            <w:r w:rsidRPr="007B1A15">
              <w:rPr>
                <w:szCs w:val="20"/>
              </w:rPr>
              <w:t>0,00</w:t>
            </w:r>
          </w:p>
        </w:tc>
      </w:tr>
    </w:tbl>
    <w:p w:rsidR="009E675F" w:rsidRPr="007B1A15" w:rsidRDefault="009E675F" w:rsidP="009E675F"/>
    <w:p w:rsidR="009E675F" w:rsidRPr="007B1A15" w:rsidRDefault="009E675F" w:rsidP="009E675F"/>
    <w:p w:rsidR="009E675F" w:rsidRPr="007B1A15" w:rsidRDefault="009E675F" w:rsidP="009E675F"/>
    <w:p w:rsidR="009E675F" w:rsidRPr="007B1A15" w:rsidRDefault="009E675F" w:rsidP="009E675F">
      <w:pPr>
        <w:pStyle w:val="10"/>
      </w:pPr>
      <w:r w:rsidRPr="007B1A15">
        <w:lastRenderedPageBreak/>
        <w:t xml:space="preserve">17. Оценка эффективности реализации муниципальной программы «Энергосбережение и повышение энергетической эффективности» в МО «Кипенское сельское поселение» на </w:t>
      </w:r>
      <w:r w:rsidR="007B1A15">
        <w:t>2023-2027</w:t>
      </w:r>
      <w:r w:rsidRPr="007B1A15">
        <w:t xml:space="preserve"> годы»</w:t>
      </w:r>
    </w:p>
    <w:p w:rsidR="009E675F" w:rsidRPr="007B1A15" w:rsidRDefault="009E675F" w:rsidP="009E675F">
      <w:pPr>
        <w:pStyle w:val="aff8"/>
        <w:ind w:firstLine="567"/>
        <w:jc w:val="both"/>
      </w:pPr>
    </w:p>
    <w:p w:rsidR="009E675F" w:rsidRPr="007B1A15" w:rsidRDefault="009E675F" w:rsidP="009E675F">
      <w:pPr>
        <w:pStyle w:val="18"/>
      </w:pPr>
      <w:r w:rsidRPr="007B1A15">
        <w:t>Методика оценки планируемой эффективности муниципальной программы в области энергосбережения и повышение энергетической эффективности на 2022- 2026 года (далее – Программа) предназначена для оценки эффективности реализации Программы, определения планируемого вклада результатов Программы в социально-экономическое развитие муниципального образования, обоснования соответствия целей и задач Программы требованиям федерального законодательства. Оценка эффективности реализации Программы проводится ежегодно по окончании отчетного периода. Отчетный период определяется порядком бюджетного планирования. Программа носит долгосрочный адресно-целевой характер.</w:t>
      </w:r>
    </w:p>
    <w:p w:rsidR="009E675F" w:rsidRPr="007B1A15" w:rsidRDefault="009E675F" w:rsidP="009E675F">
      <w:pPr>
        <w:pStyle w:val="18"/>
      </w:pPr>
      <w:r w:rsidRPr="007B1A15">
        <w:t>Для оценки планируемой эффективности Программы применяются следующие критерии:</w:t>
      </w:r>
    </w:p>
    <w:p w:rsidR="009E675F" w:rsidRPr="007B1A15" w:rsidRDefault="009E675F" w:rsidP="00497498">
      <w:pPr>
        <w:pStyle w:val="18"/>
        <w:numPr>
          <w:ilvl w:val="0"/>
          <w:numId w:val="25"/>
        </w:numPr>
      </w:pPr>
      <w:r w:rsidRPr="007B1A15">
        <w:t>соответствие Программы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E675F" w:rsidRPr="007B1A15" w:rsidRDefault="009E675F" w:rsidP="00497498">
      <w:pPr>
        <w:pStyle w:val="18"/>
        <w:numPr>
          <w:ilvl w:val="0"/>
          <w:numId w:val="25"/>
        </w:numPr>
      </w:pPr>
      <w:r w:rsidRPr="007B1A15">
        <w:t xml:space="preserve">соответствие показателей Программы требованиям постановления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w:t>
      </w:r>
      <w:proofErr w:type="gramStart"/>
      <w:r w:rsidRPr="007B1A15">
        <w:t>утратившими</w:t>
      </w:r>
      <w:proofErr w:type="gramEnd"/>
      <w:r w:rsidRPr="007B1A15">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9E675F" w:rsidRPr="007B1A15" w:rsidRDefault="009E675F" w:rsidP="00497498">
      <w:pPr>
        <w:pStyle w:val="18"/>
        <w:numPr>
          <w:ilvl w:val="0"/>
          <w:numId w:val="25"/>
        </w:numPr>
      </w:pPr>
      <w:r w:rsidRPr="007B1A15">
        <w:t>соответствие  Программы  требованиям</w:t>
      </w:r>
      <w:r w:rsidRPr="007B1A15">
        <w:rPr>
          <w:rFonts w:eastAsia="SimSun"/>
        </w:rPr>
        <w:t xml:space="preserve">  Приказа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7B1A15">
        <w:t>.</w:t>
      </w:r>
    </w:p>
    <w:p w:rsidR="009E675F" w:rsidRPr="007B1A15" w:rsidRDefault="009E675F" w:rsidP="00497498">
      <w:pPr>
        <w:pStyle w:val="18"/>
        <w:numPr>
          <w:ilvl w:val="0"/>
          <w:numId w:val="25"/>
        </w:numPr>
      </w:pPr>
      <w:r w:rsidRPr="007B1A15">
        <w:t>уровень финансового обеспечения Программы и его структурные параметры.</w:t>
      </w:r>
    </w:p>
    <w:p w:rsidR="009E675F" w:rsidRPr="007B1A15" w:rsidRDefault="009E675F" w:rsidP="009E675F">
      <w:pPr>
        <w:pStyle w:val="18"/>
      </w:pPr>
      <w:r w:rsidRPr="007B1A15">
        <w:t xml:space="preserve">Обязательным условием оценки планируемой эффективности Программы является достижение целевых показателей в области энергосбережения и повышения </w:t>
      </w:r>
      <w:r w:rsidRPr="007B1A15">
        <w:lastRenderedPageBreak/>
        <w:t>энергетической эффективности в отчетном году и успешное выполнение запланированных на период ее реализации программных мероприятий.</w:t>
      </w:r>
    </w:p>
    <w:p w:rsidR="009E675F" w:rsidRPr="007B1A15" w:rsidRDefault="009E675F" w:rsidP="009E675F">
      <w:pPr>
        <w:pStyle w:val="18"/>
      </w:pPr>
      <w:r w:rsidRPr="007B1A15">
        <w:t>Для оценки эффективности реализации Программы применяются следующие критерии:</w:t>
      </w:r>
    </w:p>
    <w:p w:rsidR="009E675F" w:rsidRPr="007B1A15" w:rsidRDefault="009E675F" w:rsidP="00497498">
      <w:pPr>
        <w:pStyle w:val="18"/>
        <w:numPr>
          <w:ilvl w:val="0"/>
          <w:numId w:val="24"/>
        </w:numPr>
      </w:pPr>
      <w:r w:rsidRPr="007B1A15">
        <w:t>уровень достижения целевых показателей в области энергосбережения и повышения энергетической эффективности в отчетном периоде с обоснованием отклонений;</w:t>
      </w:r>
    </w:p>
    <w:p w:rsidR="009E675F" w:rsidRPr="007B1A15" w:rsidRDefault="009E675F" w:rsidP="00497498">
      <w:pPr>
        <w:pStyle w:val="18"/>
        <w:numPr>
          <w:ilvl w:val="0"/>
          <w:numId w:val="24"/>
        </w:numPr>
      </w:pPr>
      <w:r w:rsidRPr="007B1A15">
        <w:t>уровень реализации потенциала энергетической эффективности в отчетном периоде;</w:t>
      </w:r>
    </w:p>
    <w:p w:rsidR="009E675F" w:rsidRPr="007B1A15" w:rsidRDefault="009E675F" w:rsidP="00497498">
      <w:pPr>
        <w:pStyle w:val="18"/>
        <w:numPr>
          <w:ilvl w:val="0"/>
          <w:numId w:val="24"/>
        </w:numPr>
      </w:pPr>
      <w:r w:rsidRPr="007B1A15">
        <w:t>критерии экономической эффективности, которые включают оценку вклада Программы в экономическое развитие муниципального образования, а также оценку эффективности использования топливно-энергетических ресурсов на всех стадиях производства, распределения и сбыта энергии, ее конечного потребления по секторам экономики;</w:t>
      </w:r>
    </w:p>
    <w:p w:rsidR="009E675F" w:rsidRPr="007B1A15" w:rsidRDefault="009E675F" w:rsidP="00497498">
      <w:pPr>
        <w:pStyle w:val="18"/>
        <w:numPr>
          <w:ilvl w:val="0"/>
          <w:numId w:val="24"/>
        </w:numPr>
      </w:pPr>
      <w:r w:rsidRPr="007B1A15">
        <w:t>критерии бюджетной эффективности, которые учитывают сопоставление затрат бюджета муниципального образования на реализацию программных мероприятий, а также сокращение расходов бюджетов всех уровней на обеспечение энергоресурсами подведомственных учреждений, рост доли объемов товаров и услуг, закупаемых для муниципальных нужд в соответствии с требованиями энергетической эффективности. Бюджетная эффективность Программы оценивается по соотношению достигнутых результатов к объему финансирования на реализацию мероприятий Программы;</w:t>
      </w:r>
    </w:p>
    <w:p w:rsidR="009E675F" w:rsidRPr="007B1A15" w:rsidRDefault="009E675F" w:rsidP="00497498">
      <w:pPr>
        <w:pStyle w:val="18"/>
        <w:numPr>
          <w:ilvl w:val="0"/>
          <w:numId w:val="24"/>
        </w:numPr>
      </w:pPr>
      <w:r w:rsidRPr="007B1A15">
        <w:t xml:space="preserve">критерии социальной эффективности Программы, которые учитывают вклад реализации Программы в снижение объема расходов граждан и подведомственных учреждений на обеспечение энергоресурсами в общем объеме расходов, а также в оптимизацию тарифов.  </w:t>
      </w:r>
    </w:p>
    <w:p w:rsidR="009E675F" w:rsidRPr="007B1A15" w:rsidRDefault="009E675F" w:rsidP="009E675F">
      <w:pPr>
        <w:pStyle w:val="18"/>
      </w:pPr>
      <w:r w:rsidRPr="007B1A15">
        <w:t>Оценка эффективности Программы заключается в сравнении фактически достигнутых результатов за отчетный период с утвержденными значениями целевых показателей.</w:t>
      </w:r>
    </w:p>
    <w:p w:rsidR="009E675F" w:rsidRPr="007B1A15" w:rsidRDefault="009E675F" w:rsidP="009E675F">
      <w:pPr>
        <w:pStyle w:val="18"/>
      </w:pPr>
      <w:r w:rsidRPr="007B1A15">
        <w:t>Эффективность реализации Программы оценивается как степень фактического достижения целевых показателей по формуле:</w:t>
      </w:r>
    </w:p>
    <w:p w:rsidR="009E675F" w:rsidRPr="007B1A15" w:rsidRDefault="009E675F" w:rsidP="009E675F">
      <w:pPr>
        <w:pStyle w:val="18"/>
        <w:jc w:val="center"/>
      </w:pPr>
      <w:r w:rsidRPr="007B1A15">
        <w:t>E = ∑</w:t>
      </w:r>
      <w:proofErr w:type="gramStart"/>
      <w:r w:rsidRPr="007B1A15">
        <w:t xml:space="preserve">( </w:t>
      </w:r>
      <w:proofErr w:type="spellStart"/>
      <w:proofErr w:type="gramEnd"/>
      <w:r w:rsidRPr="007B1A15">
        <w:t>Iф</w:t>
      </w:r>
      <w:proofErr w:type="spellEnd"/>
      <w:r w:rsidRPr="007B1A15">
        <w:t>/</w:t>
      </w:r>
      <w:proofErr w:type="spellStart"/>
      <w:r w:rsidRPr="007B1A15">
        <w:t>Iн</w:t>
      </w:r>
      <w:proofErr w:type="spellEnd"/>
      <w:r w:rsidRPr="007B1A15">
        <w:t xml:space="preserve"> )/</w:t>
      </w:r>
      <w:proofErr w:type="spellStart"/>
      <w:r w:rsidRPr="007B1A15">
        <w:t>n</w:t>
      </w:r>
      <w:proofErr w:type="spellEnd"/>
      <w:r w:rsidRPr="007B1A15">
        <w:t>,</w:t>
      </w:r>
    </w:p>
    <w:p w:rsidR="009E675F" w:rsidRPr="007B1A15" w:rsidRDefault="009E675F" w:rsidP="009E675F">
      <w:pPr>
        <w:pStyle w:val="18"/>
      </w:pPr>
      <w:r w:rsidRPr="007B1A15">
        <w:t xml:space="preserve">    где:</w:t>
      </w:r>
    </w:p>
    <w:p w:rsidR="009E675F" w:rsidRPr="007B1A15" w:rsidRDefault="009E675F" w:rsidP="009E675F">
      <w:pPr>
        <w:pStyle w:val="18"/>
      </w:pPr>
      <w:r w:rsidRPr="007B1A15">
        <w:t xml:space="preserve">    Е - эффективность реализации Программы (процентов);</w:t>
      </w:r>
    </w:p>
    <w:p w:rsidR="009E675F" w:rsidRPr="007B1A15" w:rsidRDefault="009E675F" w:rsidP="009E675F">
      <w:pPr>
        <w:pStyle w:val="18"/>
      </w:pPr>
      <w:r w:rsidRPr="007B1A15">
        <w:lastRenderedPageBreak/>
        <w:t xml:space="preserve">    </w:t>
      </w:r>
      <w:proofErr w:type="spellStart"/>
      <w:proofErr w:type="gramStart"/>
      <w:r w:rsidRPr="007B1A15">
        <w:t>I</w:t>
      </w:r>
      <w:proofErr w:type="gramEnd"/>
      <w:r w:rsidRPr="007B1A15">
        <w:t>ф</w:t>
      </w:r>
      <w:proofErr w:type="spellEnd"/>
      <w:r w:rsidRPr="007B1A15">
        <w:t xml:space="preserve">  - фактическое значение индикатора, утвержденное Программой;</w:t>
      </w:r>
    </w:p>
    <w:p w:rsidR="009E675F" w:rsidRPr="007B1A15" w:rsidRDefault="009E675F" w:rsidP="009E675F">
      <w:pPr>
        <w:pStyle w:val="18"/>
      </w:pPr>
      <w:r w:rsidRPr="007B1A15">
        <w:t xml:space="preserve">    </w:t>
      </w:r>
      <w:proofErr w:type="spellStart"/>
      <w:proofErr w:type="gramStart"/>
      <w:r w:rsidRPr="007B1A15">
        <w:t>I</w:t>
      </w:r>
      <w:proofErr w:type="gramEnd"/>
      <w:r w:rsidRPr="007B1A15">
        <w:t>н</w:t>
      </w:r>
      <w:proofErr w:type="spellEnd"/>
      <w:r w:rsidRPr="007B1A15">
        <w:t xml:space="preserve"> - нормативное значение индикатора, утвержденное Программой;</w:t>
      </w:r>
    </w:p>
    <w:p w:rsidR="009E675F" w:rsidRPr="007B1A15" w:rsidRDefault="009E675F" w:rsidP="009E675F">
      <w:pPr>
        <w:pStyle w:val="18"/>
      </w:pPr>
      <w:r w:rsidRPr="007B1A15">
        <w:t xml:space="preserve">    n - количество индикаторов Программы.</w:t>
      </w:r>
    </w:p>
    <w:p w:rsidR="009E675F" w:rsidRDefault="009E675F" w:rsidP="009E675F">
      <w:pPr>
        <w:pStyle w:val="18"/>
      </w:pPr>
      <w:r w:rsidRPr="007B1A15">
        <w:t>Экономическая эффективность мероприятий определяется исходя из годовой экономии всех видов энергоресурсов, полученной от реализации мероприятий Программы, и средней стоимости каждого типа ресурса. Для наиболее корректной оценки потоков денежных средств по годам с учетом инфляционных процессов необходимо применить методику дисконтирования (r = 12%), приведя к базовому периоду.</w:t>
      </w:r>
    </w:p>
    <w:p w:rsidR="009E675F" w:rsidRDefault="009E675F" w:rsidP="009E675F">
      <w:pPr>
        <w:pStyle w:val="aff8"/>
        <w:rPr>
          <w:sz w:val="20"/>
        </w:rPr>
      </w:pPr>
    </w:p>
    <w:p w:rsidR="009E675F" w:rsidRDefault="009E675F" w:rsidP="009E675F">
      <w:pPr>
        <w:pStyle w:val="aff8"/>
        <w:rPr>
          <w:sz w:val="20"/>
        </w:rPr>
      </w:pPr>
    </w:p>
    <w:p w:rsidR="009E675F" w:rsidRDefault="009E675F" w:rsidP="009E675F">
      <w:pPr>
        <w:pStyle w:val="aff8"/>
        <w:rPr>
          <w:sz w:val="20"/>
        </w:rPr>
      </w:pPr>
    </w:p>
    <w:sectPr w:rsidR="009E675F" w:rsidSect="005A57A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133" w:rsidRDefault="00555133" w:rsidP="00860D42">
      <w:r>
        <w:separator/>
      </w:r>
    </w:p>
  </w:endnote>
  <w:endnote w:type="continuationSeparator" w:id="0">
    <w:p w:rsidR="00555133" w:rsidRDefault="00555133" w:rsidP="00860D4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34" w:rsidRPr="006B409A" w:rsidRDefault="008D54F3">
    <w:pPr>
      <w:pStyle w:val="ab"/>
      <w:jc w:val="right"/>
      <w:rPr>
        <w:rFonts w:ascii="Times New Roman" w:hAnsi="Times New Roman"/>
        <w:sz w:val="20"/>
        <w:szCs w:val="20"/>
      </w:rPr>
    </w:pPr>
    <w:r w:rsidRPr="006B409A">
      <w:rPr>
        <w:rFonts w:ascii="Times New Roman" w:hAnsi="Times New Roman"/>
        <w:sz w:val="20"/>
        <w:szCs w:val="20"/>
      </w:rPr>
      <w:fldChar w:fldCharType="begin"/>
    </w:r>
    <w:r w:rsidR="00EB5934" w:rsidRPr="006B409A">
      <w:rPr>
        <w:rFonts w:ascii="Times New Roman" w:hAnsi="Times New Roman"/>
        <w:sz w:val="20"/>
        <w:szCs w:val="20"/>
      </w:rPr>
      <w:instrText>PAGE   \* MERGEFORMAT</w:instrText>
    </w:r>
    <w:r w:rsidRPr="006B409A">
      <w:rPr>
        <w:rFonts w:ascii="Times New Roman" w:hAnsi="Times New Roman"/>
        <w:sz w:val="20"/>
        <w:szCs w:val="20"/>
      </w:rPr>
      <w:fldChar w:fldCharType="separate"/>
    </w:r>
    <w:r w:rsidR="00220FE7">
      <w:rPr>
        <w:rFonts w:ascii="Times New Roman" w:hAnsi="Times New Roman"/>
        <w:noProof/>
        <w:sz w:val="20"/>
        <w:szCs w:val="20"/>
      </w:rPr>
      <w:t>2</w:t>
    </w:r>
    <w:r w:rsidRPr="006B409A">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133" w:rsidRDefault="00555133" w:rsidP="00860D42">
      <w:r>
        <w:separator/>
      </w:r>
    </w:p>
  </w:footnote>
  <w:footnote w:type="continuationSeparator" w:id="0">
    <w:p w:rsidR="00555133" w:rsidRDefault="00555133" w:rsidP="00860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876"/>
    <w:multiLevelType w:val="hybridMultilevel"/>
    <w:tmpl w:val="A86A911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2">
    <w:nsid w:val="08D63003"/>
    <w:multiLevelType w:val="hybridMultilevel"/>
    <w:tmpl w:val="2D8E1B46"/>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E90A68"/>
    <w:multiLevelType w:val="hybridMultilevel"/>
    <w:tmpl w:val="CB924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717E8"/>
    <w:multiLevelType w:val="hybridMultilevel"/>
    <w:tmpl w:val="9C3E870A"/>
    <w:lvl w:ilvl="0" w:tplc="2FAC45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109C3"/>
    <w:multiLevelType w:val="hybridMultilevel"/>
    <w:tmpl w:val="623C280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2F5C58"/>
    <w:multiLevelType w:val="hybridMultilevel"/>
    <w:tmpl w:val="E6CCCCE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34059F"/>
    <w:multiLevelType w:val="hybridMultilevel"/>
    <w:tmpl w:val="8808293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7852DB"/>
    <w:multiLevelType w:val="hybridMultilevel"/>
    <w:tmpl w:val="E450503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725AE8"/>
    <w:multiLevelType w:val="hybridMultilevel"/>
    <w:tmpl w:val="606212E8"/>
    <w:lvl w:ilvl="0" w:tplc="04190001">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48515E"/>
    <w:multiLevelType w:val="hybridMultilevel"/>
    <w:tmpl w:val="B63E049C"/>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CE54A9"/>
    <w:multiLevelType w:val="hybridMultilevel"/>
    <w:tmpl w:val="3356BA1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72D7EE4"/>
    <w:multiLevelType w:val="hybridMultilevel"/>
    <w:tmpl w:val="AD787D3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2C5B92"/>
    <w:multiLevelType w:val="hybridMultilevel"/>
    <w:tmpl w:val="901E633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41621F"/>
    <w:multiLevelType w:val="hybridMultilevel"/>
    <w:tmpl w:val="F71EF758"/>
    <w:lvl w:ilvl="0" w:tplc="9488AB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B71DD1"/>
    <w:multiLevelType w:val="hybridMultilevel"/>
    <w:tmpl w:val="12465F92"/>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8D56713"/>
    <w:multiLevelType w:val="hybridMultilevel"/>
    <w:tmpl w:val="08A4D04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E7B17D3"/>
    <w:multiLevelType w:val="hybridMultilevel"/>
    <w:tmpl w:val="A8EA93C8"/>
    <w:lvl w:ilvl="0" w:tplc="2FAC45D8">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A352D4"/>
    <w:multiLevelType w:val="hybridMultilevel"/>
    <w:tmpl w:val="980A2730"/>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BF923B8"/>
    <w:multiLevelType w:val="hybridMultilevel"/>
    <w:tmpl w:val="FD7E966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373A79"/>
    <w:multiLevelType w:val="hybridMultilevel"/>
    <w:tmpl w:val="FA2AB11A"/>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820D4E"/>
    <w:multiLevelType w:val="hybridMultilevel"/>
    <w:tmpl w:val="1CEAB682"/>
    <w:lvl w:ilvl="0" w:tplc="C5B8CE34">
      <w:start w:val="1"/>
      <w:numFmt w:val="decimal"/>
      <w:lvlText w:val="%1."/>
      <w:lvlJc w:val="left"/>
      <w:pPr>
        <w:ind w:left="365" w:hanging="360"/>
      </w:pPr>
      <w:rPr>
        <w:rFonts w:eastAsia="Times New Roman" w:hint="default"/>
        <w:b/>
      </w:rPr>
    </w:lvl>
    <w:lvl w:ilvl="1" w:tplc="04190019">
      <w:start w:val="1"/>
      <w:numFmt w:val="lowerLetter"/>
      <w:lvlText w:val="%2."/>
      <w:lvlJc w:val="left"/>
      <w:pPr>
        <w:ind w:left="1085" w:hanging="360"/>
      </w:pPr>
    </w:lvl>
    <w:lvl w:ilvl="2" w:tplc="0419001B" w:tentative="1">
      <w:start w:val="1"/>
      <w:numFmt w:val="lowerRoman"/>
      <w:pStyle w:val="3"/>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2">
    <w:nsid w:val="75CB35F5"/>
    <w:multiLevelType w:val="hybridMultilevel"/>
    <w:tmpl w:val="4754B6A4"/>
    <w:lvl w:ilvl="0" w:tplc="2FAC45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0E45B2"/>
    <w:multiLevelType w:val="hybridMultilevel"/>
    <w:tmpl w:val="E11C989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E23F3E"/>
    <w:multiLevelType w:val="hybridMultilevel"/>
    <w:tmpl w:val="8E72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F26BC"/>
    <w:multiLevelType w:val="hybridMultilevel"/>
    <w:tmpl w:val="77D80EC4"/>
    <w:lvl w:ilvl="0" w:tplc="2FAC45D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19"/>
  </w:num>
  <w:num w:numId="3">
    <w:abstractNumId w:val="9"/>
  </w:num>
  <w:num w:numId="4">
    <w:abstractNumId w:val="22"/>
  </w:num>
  <w:num w:numId="5">
    <w:abstractNumId w:val="8"/>
  </w:num>
  <w:num w:numId="6">
    <w:abstractNumId w:val="18"/>
  </w:num>
  <w:num w:numId="7">
    <w:abstractNumId w:val="11"/>
  </w:num>
  <w:num w:numId="8">
    <w:abstractNumId w:val="0"/>
  </w:num>
  <w:num w:numId="9">
    <w:abstractNumId w:val="2"/>
  </w:num>
  <w:num w:numId="10">
    <w:abstractNumId w:val="5"/>
  </w:num>
  <w:num w:numId="11">
    <w:abstractNumId w:val="15"/>
  </w:num>
  <w:num w:numId="12">
    <w:abstractNumId w:val="4"/>
  </w:num>
  <w:num w:numId="13">
    <w:abstractNumId w:val="12"/>
  </w:num>
  <w:num w:numId="14">
    <w:abstractNumId w:val="25"/>
  </w:num>
  <w:num w:numId="15">
    <w:abstractNumId w:val="3"/>
  </w:num>
  <w:num w:numId="16">
    <w:abstractNumId w:val="24"/>
  </w:num>
  <w:num w:numId="17">
    <w:abstractNumId w:val="14"/>
  </w:num>
  <w:num w:numId="18">
    <w:abstractNumId w:val="20"/>
  </w:num>
  <w:num w:numId="19">
    <w:abstractNumId w:val="6"/>
  </w:num>
  <w:num w:numId="20">
    <w:abstractNumId w:val="17"/>
  </w:num>
  <w:num w:numId="21">
    <w:abstractNumId w:val="23"/>
  </w:num>
  <w:num w:numId="22">
    <w:abstractNumId w:val="16"/>
  </w:num>
  <w:num w:numId="23">
    <w:abstractNumId w:val="1"/>
  </w:num>
  <w:num w:numId="24">
    <w:abstractNumId w:val="10"/>
  </w:num>
  <w:num w:numId="25">
    <w:abstractNumId w:val="7"/>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E7D28"/>
    <w:rsid w:val="00004B1D"/>
    <w:rsid w:val="000311BB"/>
    <w:rsid w:val="00041E5A"/>
    <w:rsid w:val="00052C4A"/>
    <w:rsid w:val="000532D3"/>
    <w:rsid w:val="00091207"/>
    <w:rsid w:val="00097D8E"/>
    <w:rsid w:val="000A1F5E"/>
    <w:rsid w:val="000B2E1D"/>
    <w:rsid w:val="000C58F0"/>
    <w:rsid w:val="000D0D95"/>
    <w:rsid w:val="000F0659"/>
    <w:rsid w:val="000F07C0"/>
    <w:rsid w:val="00102531"/>
    <w:rsid w:val="00105AD3"/>
    <w:rsid w:val="001A04E4"/>
    <w:rsid w:val="001B21CD"/>
    <w:rsid w:val="001D387F"/>
    <w:rsid w:val="001D3A3D"/>
    <w:rsid w:val="001E3A7E"/>
    <w:rsid w:val="001F30DB"/>
    <w:rsid w:val="002020BD"/>
    <w:rsid w:val="00220FE7"/>
    <w:rsid w:val="00237623"/>
    <w:rsid w:val="0024029F"/>
    <w:rsid w:val="0027237E"/>
    <w:rsid w:val="002729F4"/>
    <w:rsid w:val="00273A75"/>
    <w:rsid w:val="0027661C"/>
    <w:rsid w:val="00282FC4"/>
    <w:rsid w:val="002934A1"/>
    <w:rsid w:val="002D46D3"/>
    <w:rsid w:val="002D472F"/>
    <w:rsid w:val="002D538D"/>
    <w:rsid w:val="002D5777"/>
    <w:rsid w:val="002E3BA0"/>
    <w:rsid w:val="002E7D28"/>
    <w:rsid w:val="00300042"/>
    <w:rsid w:val="0033009A"/>
    <w:rsid w:val="00392A04"/>
    <w:rsid w:val="003A5281"/>
    <w:rsid w:val="003C2ED7"/>
    <w:rsid w:val="003D1698"/>
    <w:rsid w:val="003D764B"/>
    <w:rsid w:val="0040074B"/>
    <w:rsid w:val="00436C39"/>
    <w:rsid w:val="00457C1C"/>
    <w:rsid w:val="00481A8E"/>
    <w:rsid w:val="00497498"/>
    <w:rsid w:val="004A5CDE"/>
    <w:rsid w:val="004B729B"/>
    <w:rsid w:val="004D1710"/>
    <w:rsid w:val="004E6EAB"/>
    <w:rsid w:val="004F6164"/>
    <w:rsid w:val="00507BCB"/>
    <w:rsid w:val="00511721"/>
    <w:rsid w:val="00555133"/>
    <w:rsid w:val="00563947"/>
    <w:rsid w:val="00563F4C"/>
    <w:rsid w:val="00563F60"/>
    <w:rsid w:val="005A015A"/>
    <w:rsid w:val="005A0C4E"/>
    <w:rsid w:val="005A205B"/>
    <w:rsid w:val="005A57A5"/>
    <w:rsid w:val="005A63EF"/>
    <w:rsid w:val="005E6AE0"/>
    <w:rsid w:val="005F10AD"/>
    <w:rsid w:val="005F7ED2"/>
    <w:rsid w:val="00604274"/>
    <w:rsid w:val="00610B65"/>
    <w:rsid w:val="00625286"/>
    <w:rsid w:val="00674900"/>
    <w:rsid w:val="0069597A"/>
    <w:rsid w:val="006B409A"/>
    <w:rsid w:val="006B7788"/>
    <w:rsid w:val="006E4FFA"/>
    <w:rsid w:val="006F423B"/>
    <w:rsid w:val="0070643B"/>
    <w:rsid w:val="00706687"/>
    <w:rsid w:val="007241DF"/>
    <w:rsid w:val="007363F6"/>
    <w:rsid w:val="00782390"/>
    <w:rsid w:val="007B1A15"/>
    <w:rsid w:val="007B265C"/>
    <w:rsid w:val="007B2B5F"/>
    <w:rsid w:val="007B6536"/>
    <w:rsid w:val="007B753F"/>
    <w:rsid w:val="007B78BB"/>
    <w:rsid w:val="00827185"/>
    <w:rsid w:val="0084441B"/>
    <w:rsid w:val="008558CD"/>
    <w:rsid w:val="00860D42"/>
    <w:rsid w:val="00864270"/>
    <w:rsid w:val="0087768A"/>
    <w:rsid w:val="008A7244"/>
    <w:rsid w:val="008B6B6A"/>
    <w:rsid w:val="008B71DC"/>
    <w:rsid w:val="008C0B17"/>
    <w:rsid w:val="008D54F3"/>
    <w:rsid w:val="008D5F71"/>
    <w:rsid w:val="008E0E8F"/>
    <w:rsid w:val="008F2D9E"/>
    <w:rsid w:val="00911690"/>
    <w:rsid w:val="00933469"/>
    <w:rsid w:val="00966CD4"/>
    <w:rsid w:val="009858A2"/>
    <w:rsid w:val="009A118C"/>
    <w:rsid w:val="009C0A57"/>
    <w:rsid w:val="009C3284"/>
    <w:rsid w:val="009D0D40"/>
    <w:rsid w:val="009D6FE2"/>
    <w:rsid w:val="009E5870"/>
    <w:rsid w:val="009E675F"/>
    <w:rsid w:val="009F0AB0"/>
    <w:rsid w:val="00A165CD"/>
    <w:rsid w:val="00A324AB"/>
    <w:rsid w:val="00A54947"/>
    <w:rsid w:val="00A932F8"/>
    <w:rsid w:val="00A95D2B"/>
    <w:rsid w:val="00AA2D6A"/>
    <w:rsid w:val="00AA7103"/>
    <w:rsid w:val="00AF01FF"/>
    <w:rsid w:val="00AF7777"/>
    <w:rsid w:val="00B11E4D"/>
    <w:rsid w:val="00B12C79"/>
    <w:rsid w:val="00B155AD"/>
    <w:rsid w:val="00B249D3"/>
    <w:rsid w:val="00B40BF5"/>
    <w:rsid w:val="00B82969"/>
    <w:rsid w:val="00B83042"/>
    <w:rsid w:val="00BB04C2"/>
    <w:rsid w:val="00BC07FE"/>
    <w:rsid w:val="00BD7DD9"/>
    <w:rsid w:val="00BF04EA"/>
    <w:rsid w:val="00BF6E93"/>
    <w:rsid w:val="00C1461E"/>
    <w:rsid w:val="00C27CEE"/>
    <w:rsid w:val="00C45237"/>
    <w:rsid w:val="00C47BA6"/>
    <w:rsid w:val="00CB32ED"/>
    <w:rsid w:val="00CF1EE5"/>
    <w:rsid w:val="00D043FB"/>
    <w:rsid w:val="00D05DDC"/>
    <w:rsid w:val="00D4685B"/>
    <w:rsid w:val="00D47E81"/>
    <w:rsid w:val="00D55F6A"/>
    <w:rsid w:val="00D56B76"/>
    <w:rsid w:val="00D6346E"/>
    <w:rsid w:val="00DA1ADA"/>
    <w:rsid w:val="00DB2ACE"/>
    <w:rsid w:val="00DB40C1"/>
    <w:rsid w:val="00DD1934"/>
    <w:rsid w:val="00DE38CD"/>
    <w:rsid w:val="00DF0B2F"/>
    <w:rsid w:val="00E25891"/>
    <w:rsid w:val="00E25FC9"/>
    <w:rsid w:val="00E36C82"/>
    <w:rsid w:val="00E4730F"/>
    <w:rsid w:val="00E74DB4"/>
    <w:rsid w:val="00E85B7A"/>
    <w:rsid w:val="00EB5934"/>
    <w:rsid w:val="00F17145"/>
    <w:rsid w:val="00F24608"/>
    <w:rsid w:val="00F342AA"/>
    <w:rsid w:val="00F548DA"/>
    <w:rsid w:val="00F56F1F"/>
    <w:rsid w:val="00F778DB"/>
    <w:rsid w:val="00F91608"/>
    <w:rsid w:val="00FD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lsdException w:name="Document Map" w:uiPriority="0"/>
    <w:lsdException w:name="Plain Tex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_Таблица"/>
    <w:qFormat/>
    <w:rsid w:val="0069597A"/>
    <w:pPr>
      <w:jc w:val="center"/>
    </w:pPr>
    <w:rPr>
      <w:rFonts w:ascii="Times New Roman" w:eastAsia="Times New Roman" w:hAnsi="Times New Roman"/>
      <w:szCs w:val="24"/>
    </w:rPr>
  </w:style>
  <w:style w:type="paragraph" w:styleId="10">
    <w:name w:val="heading 1"/>
    <w:aliases w:val="222Заголовок 1"/>
    <w:basedOn w:val="a2"/>
    <w:next w:val="a2"/>
    <w:link w:val="11"/>
    <w:qFormat/>
    <w:rsid w:val="00F342AA"/>
    <w:pPr>
      <w:keepNext/>
      <w:pageBreakBefore/>
      <w:spacing w:after="120" w:line="360" w:lineRule="auto"/>
      <w:outlineLvl w:val="0"/>
    </w:pPr>
    <w:rPr>
      <w:b/>
      <w:bCs/>
      <w:sz w:val="24"/>
    </w:rPr>
  </w:style>
  <w:style w:type="paragraph" w:styleId="2">
    <w:name w:val="heading 2"/>
    <w:basedOn w:val="a2"/>
    <w:next w:val="a2"/>
    <w:link w:val="20"/>
    <w:qFormat/>
    <w:rsid w:val="002E7D28"/>
    <w:pPr>
      <w:keepNext/>
      <w:outlineLvl w:val="1"/>
    </w:pPr>
    <w:rPr>
      <w:b/>
      <w:sz w:val="28"/>
    </w:rPr>
  </w:style>
  <w:style w:type="paragraph" w:styleId="30">
    <w:name w:val="heading 3"/>
    <w:basedOn w:val="a2"/>
    <w:next w:val="a2"/>
    <w:link w:val="31"/>
    <w:qFormat/>
    <w:rsid w:val="002E7D28"/>
    <w:pPr>
      <w:keepNext/>
      <w:outlineLvl w:val="2"/>
    </w:pPr>
    <w:rPr>
      <w:sz w:val="28"/>
    </w:rPr>
  </w:style>
  <w:style w:type="paragraph" w:styleId="4">
    <w:name w:val="heading 4"/>
    <w:basedOn w:val="10"/>
    <w:next w:val="a2"/>
    <w:link w:val="40"/>
    <w:qFormat/>
    <w:rsid w:val="00F342AA"/>
    <w:pPr>
      <w:spacing w:before="240" w:after="60"/>
      <w:outlineLvl w:val="3"/>
    </w:pPr>
    <w:rPr>
      <w:bCs w:val="0"/>
      <w:szCs w:val="28"/>
    </w:rPr>
  </w:style>
  <w:style w:type="paragraph" w:styleId="5">
    <w:name w:val="heading 5"/>
    <w:basedOn w:val="a2"/>
    <w:next w:val="a2"/>
    <w:link w:val="50"/>
    <w:qFormat/>
    <w:rsid w:val="002E7D28"/>
    <w:pPr>
      <w:keepNext/>
      <w:jc w:val="right"/>
      <w:outlineLvl w:val="4"/>
    </w:pPr>
    <w:rPr>
      <w:b/>
      <w:sz w:val="28"/>
    </w:rPr>
  </w:style>
  <w:style w:type="paragraph" w:styleId="6">
    <w:name w:val="heading 6"/>
    <w:basedOn w:val="a2"/>
    <w:next w:val="a2"/>
    <w:link w:val="60"/>
    <w:qFormat/>
    <w:rsid w:val="002E7D28"/>
    <w:pPr>
      <w:keepNext/>
      <w:outlineLvl w:val="5"/>
    </w:pPr>
    <w:rPr>
      <w:b/>
    </w:rPr>
  </w:style>
  <w:style w:type="paragraph" w:styleId="7">
    <w:name w:val="heading 7"/>
    <w:basedOn w:val="a2"/>
    <w:next w:val="a2"/>
    <w:link w:val="70"/>
    <w:qFormat/>
    <w:rsid w:val="002E7D28"/>
    <w:pPr>
      <w:keepNext/>
      <w:outlineLvl w:val="6"/>
    </w:pPr>
    <w:rPr>
      <w:b/>
    </w:rPr>
  </w:style>
  <w:style w:type="paragraph" w:styleId="8">
    <w:name w:val="heading 8"/>
    <w:basedOn w:val="a2"/>
    <w:next w:val="a2"/>
    <w:link w:val="80"/>
    <w:qFormat/>
    <w:rsid w:val="002E7D28"/>
    <w:pPr>
      <w:keepNext/>
      <w:widowControl w:val="0"/>
      <w:tabs>
        <w:tab w:val="left" w:pos="3828"/>
      </w:tabs>
      <w:ind w:firstLine="567"/>
      <w:outlineLvl w:val="7"/>
    </w:pPr>
    <w:rPr>
      <w:b/>
      <w:snapToGrid w:val="0"/>
      <w:szCs w:val="20"/>
    </w:rPr>
  </w:style>
  <w:style w:type="paragraph" w:styleId="9">
    <w:name w:val="heading 9"/>
    <w:basedOn w:val="a2"/>
    <w:next w:val="a2"/>
    <w:link w:val="90"/>
    <w:qFormat/>
    <w:rsid w:val="002E7D28"/>
    <w:pPr>
      <w:keepNext/>
      <w:widowControl w:val="0"/>
      <w:ind w:firstLine="851"/>
      <w:jc w:val="right"/>
      <w:outlineLvl w:val="8"/>
    </w:pPr>
    <w:rPr>
      <w:snapToGrid w:val="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222Заголовок 1 Знак"/>
    <w:link w:val="10"/>
    <w:rsid w:val="00F342AA"/>
    <w:rPr>
      <w:rFonts w:ascii="Times New Roman" w:eastAsia="Times New Roman" w:hAnsi="Times New Roman"/>
      <w:b/>
      <w:bCs/>
      <w:sz w:val="24"/>
      <w:szCs w:val="24"/>
    </w:rPr>
  </w:style>
  <w:style w:type="character" w:customStyle="1" w:styleId="20">
    <w:name w:val="Заголовок 2 Знак"/>
    <w:link w:val="2"/>
    <w:rsid w:val="002E7D28"/>
    <w:rPr>
      <w:rFonts w:ascii="Times New Roman" w:eastAsia="Times New Roman" w:hAnsi="Times New Roman" w:cs="Times New Roman"/>
      <w:b/>
      <w:sz w:val="28"/>
      <w:szCs w:val="24"/>
      <w:lang w:eastAsia="ru-RU"/>
    </w:rPr>
  </w:style>
  <w:style w:type="character" w:customStyle="1" w:styleId="31">
    <w:name w:val="Заголовок 3 Знак"/>
    <w:link w:val="30"/>
    <w:rsid w:val="002E7D28"/>
    <w:rPr>
      <w:rFonts w:ascii="Times New Roman" w:eastAsia="Times New Roman" w:hAnsi="Times New Roman" w:cs="Times New Roman"/>
      <w:sz w:val="28"/>
      <w:szCs w:val="24"/>
      <w:lang w:eastAsia="ru-RU"/>
    </w:rPr>
  </w:style>
  <w:style w:type="character" w:customStyle="1" w:styleId="40">
    <w:name w:val="Заголовок 4 Знак"/>
    <w:link w:val="4"/>
    <w:rsid w:val="00F342AA"/>
    <w:rPr>
      <w:rFonts w:ascii="Times New Roman" w:eastAsia="Times New Roman" w:hAnsi="Times New Roman"/>
      <w:b/>
      <w:sz w:val="24"/>
      <w:szCs w:val="28"/>
    </w:rPr>
  </w:style>
  <w:style w:type="character" w:customStyle="1" w:styleId="50">
    <w:name w:val="Заголовок 5 Знак"/>
    <w:link w:val="5"/>
    <w:rsid w:val="002E7D28"/>
    <w:rPr>
      <w:rFonts w:ascii="Times New Roman" w:eastAsia="Times New Roman" w:hAnsi="Times New Roman" w:cs="Times New Roman"/>
      <w:b/>
      <w:sz w:val="28"/>
      <w:szCs w:val="24"/>
      <w:lang w:eastAsia="ru-RU"/>
    </w:rPr>
  </w:style>
  <w:style w:type="character" w:customStyle="1" w:styleId="60">
    <w:name w:val="Заголовок 6 Знак"/>
    <w:link w:val="6"/>
    <w:rsid w:val="002E7D28"/>
    <w:rPr>
      <w:rFonts w:ascii="Times New Roman" w:eastAsia="Times New Roman" w:hAnsi="Times New Roman" w:cs="Times New Roman"/>
      <w:b/>
      <w:sz w:val="24"/>
      <w:szCs w:val="24"/>
      <w:lang w:eastAsia="ru-RU"/>
    </w:rPr>
  </w:style>
  <w:style w:type="character" w:customStyle="1" w:styleId="70">
    <w:name w:val="Заголовок 7 Знак"/>
    <w:link w:val="7"/>
    <w:rsid w:val="002E7D28"/>
    <w:rPr>
      <w:rFonts w:ascii="Times New Roman" w:eastAsia="Times New Roman" w:hAnsi="Times New Roman" w:cs="Times New Roman"/>
      <w:b/>
      <w:sz w:val="24"/>
      <w:szCs w:val="24"/>
      <w:lang w:eastAsia="ru-RU"/>
    </w:rPr>
  </w:style>
  <w:style w:type="character" w:customStyle="1" w:styleId="80">
    <w:name w:val="Заголовок 8 Знак"/>
    <w:link w:val="8"/>
    <w:rsid w:val="002E7D28"/>
    <w:rPr>
      <w:rFonts w:ascii="Times New Roman" w:eastAsia="Times New Roman" w:hAnsi="Times New Roman" w:cs="Times New Roman"/>
      <w:b/>
      <w:snapToGrid/>
      <w:sz w:val="24"/>
      <w:szCs w:val="20"/>
      <w:lang w:eastAsia="ru-RU"/>
    </w:rPr>
  </w:style>
  <w:style w:type="character" w:customStyle="1" w:styleId="90">
    <w:name w:val="Заголовок 9 Знак"/>
    <w:link w:val="9"/>
    <w:rsid w:val="002E7D28"/>
    <w:rPr>
      <w:rFonts w:ascii="Times New Roman" w:eastAsia="Times New Roman" w:hAnsi="Times New Roman" w:cs="Times New Roman"/>
      <w:snapToGrid/>
      <w:sz w:val="24"/>
      <w:szCs w:val="20"/>
      <w:lang w:eastAsia="ru-RU"/>
    </w:rPr>
  </w:style>
  <w:style w:type="character" w:customStyle="1" w:styleId="grame">
    <w:name w:val="grame"/>
    <w:basedOn w:val="a3"/>
    <w:rsid w:val="002E7D28"/>
  </w:style>
  <w:style w:type="table" w:styleId="a6">
    <w:name w:val="Table Grid"/>
    <w:basedOn w:val="a4"/>
    <w:rsid w:val="002E7D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3"/>
    <w:rsid w:val="002E7D28"/>
  </w:style>
  <w:style w:type="paragraph" w:styleId="a7">
    <w:name w:val="List Paragraph"/>
    <w:basedOn w:val="a2"/>
    <w:uiPriority w:val="34"/>
    <w:qFormat/>
    <w:rsid w:val="002E7D28"/>
    <w:pPr>
      <w:spacing w:after="200" w:line="276" w:lineRule="auto"/>
      <w:ind w:left="720"/>
      <w:contextualSpacing/>
    </w:pPr>
    <w:rPr>
      <w:rFonts w:ascii="Calibri" w:hAnsi="Calibri"/>
      <w:sz w:val="22"/>
      <w:szCs w:val="22"/>
    </w:rPr>
  </w:style>
  <w:style w:type="paragraph" w:customStyle="1" w:styleId="a8">
    <w:name w:val="Знак Знак Знак Знак"/>
    <w:basedOn w:val="a2"/>
    <w:rsid w:val="002E7D28"/>
    <w:rPr>
      <w:rFonts w:ascii="Verdana" w:hAnsi="Verdana" w:cs="Verdana"/>
      <w:szCs w:val="20"/>
      <w:lang w:val="en-US" w:eastAsia="en-US"/>
    </w:rPr>
  </w:style>
  <w:style w:type="paragraph" w:styleId="a9">
    <w:name w:val="header"/>
    <w:basedOn w:val="a2"/>
    <w:link w:val="aa"/>
    <w:uiPriority w:val="99"/>
    <w:unhideWhenUsed/>
    <w:rsid w:val="002E7D28"/>
    <w:pPr>
      <w:tabs>
        <w:tab w:val="center" w:pos="4677"/>
        <w:tab w:val="right" w:pos="9355"/>
      </w:tabs>
    </w:pPr>
    <w:rPr>
      <w:rFonts w:ascii="Calibri" w:hAnsi="Calibri"/>
      <w:sz w:val="22"/>
      <w:szCs w:val="22"/>
    </w:rPr>
  </w:style>
  <w:style w:type="character" w:customStyle="1" w:styleId="aa">
    <w:name w:val="Верхний колонтитул Знак"/>
    <w:link w:val="a9"/>
    <w:uiPriority w:val="99"/>
    <w:rsid w:val="002E7D28"/>
    <w:rPr>
      <w:rFonts w:ascii="Calibri" w:eastAsia="Times New Roman" w:hAnsi="Calibri" w:cs="Times New Roman"/>
      <w:lang w:eastAsia="ru-RU"/>
    </w:rPr>
  </w:style>
  <w:style w:type="paragraph" w:styleId="ab">
    <w:name w:val="footer"/>
    <w:basedOn w:val="a2"/>
    <w:link w:val="ac"/>
    <w:uiPriority w:val="99"/>
    <w:unhideWhenUsed/>
    <w:rsid w:val="002E7D28"/>
    <w:pPr>
      <w:tabs>
        <w:tab w:val="center" w:pos="4677"/>
        <w:tab w:val="right" w:pos="9355"/>
      </w:tabs>
    </w:pPr>
    <w:rPr>
      <w:rFonts w:ascii="Calibri" w:hAnsi="Calibri"/>
      <w:sz w:val="22"/>
      <w:szCs w:val="22"/>
    </w:rPr>
  </w:style>
  <w:style w:type="character" w:customStyle="1" w:styleId="ac">
    <w:name w:val="Нижний колонтитул Знак"/>
    <w:link w:val="ab"/>
    <w:uiPriority w:val="99"/>
    <w:rsid w:val="002E7D28"/>
    <w:rPr>
      <w:rFonts w:ascii="Calibri" w:eastAsia="Times New Roman" w:hAnsi="Calibri" w:cs="Times New Roman"/>
      <w:lang w:eastAsia="ru-RU"/>
    </w:rPr>
  </w:style>
  <w:style w:type="paragraph" w:styleId="ad">
    <w:name w:val="Balloon Text"/>
    <w:basedOn w:val="a2"/>
    <w:link w:val="ae"/>
    <w:semiHidden/>
    <w:unhideWhenUsed/>
    <w:rsid w:val="002E7D28"/>
    <w:rPr>
      <w:rFonts w:ascii="Tahoma" w:hAnsi="Tahoma" w:cs="Tahoma"/>
      <w:sz w:val="16"/>
      <w:szCs w:val="16"/>
    </w:rPr>
  </w:style>
  <w:style w:type="character" w:customStyle="1" w:styleId="ae">
    <w:name w:val="Текст выноски Знак"/>
    <w:link w:val="ad"/>
    <w:semiHidden/>
    <w:rsid w:val="002E7D28"/>
    <w:rPr>
      <w:rFonts w:ascii="Tahoma" w:eastAsia="Times New Roman" w:hAnsi="Tahoma" w:cs="Tahoma"/>
      <w:sz w:val="16"/>
      <w:szCs w:val="16"/>
      <w:lang w:eastAsia="ru-RU"/>
    </w:rPr>
  </w:style>
  <w:style w:type="paragraph" w:styleId="21">
    <w:name w:val="Body Text Indent 2"/>
    <w:basedOn w:val="a2"/>
    <w:link w:val="22"/>
    <w:rsid w:val="002E7D28"/>
    <w:pPr>
      <w:ind w:firstLine="708"/>
      <w:jc w:val="both"/>
    </w:pPr>
    <w:rPr>
      <w:sz w:val="28"/>
      <w:szCs w:val="20"/>
    </w:rPr>
  </w:style>
  <w:style w:type="character" w:customStyle="1" w:styleId="22">
    <w:name w:val="Основной текст с отступом 2 Знак"/>
    <w:link w:val="21"/>
    <w:rsid w:val="002E7D28"/>
    <w:rPr>
      <w:rFonts w:ascii="Times New Roman" w:eastAsia="Times New Roman" w:hAnsi="Times New Roman" w:cs="Times New Roman"/>
      <w:sz w:val="28"/>
      <w:szCs w:val="20"/>
      <w:lang w:eastAsia="ru-RU"/>
    </w:rPr>
  </w:style>
  <w:style w:type="paragraph" w:customStyle="1" w:styleId="af">
    <w:name w:val="Знак Знак Знак Знак"/>
    <w:basedOn w:val="a2"/>
    <w:rsid w:val="002E7D28"/>
    <w:rPr>
      <w:rFonts w:ascii="Verdana" w:hAnsi="Verdana" w:cs="Verdana"/>
      <w:szCs w:val="20"/>
      <w:lang w:val="en-US" w:eastAsia="en-US"/>
    </w:rPr>
  </w:style>
  <w:style w:type="paragraph" w:customStyle="1" w:styleId="ConsPlusCell">
    <w:name w:val="ConsPlusCell"/>
    <w:rsid w:val="002E7D28"/>
    <w:pPr>
      <w:autoSpaceDE w:val="0"/>
      <w:autoSpaceDN w:val="0"/>
      <w:adjustRightInd w:val="0"/>
    </w:pPr>
    <w:rPr>
      <w:rFonts w:ascii="Arial" w:eastAsia="Times New Roman" w:hAnsi="Arial" w:cs="Arial"/>
    </w:rPr>
  </w:style>
  <w:style w:type="paragraph" w:styleId="af0">
    <w:name w:val="Body Text Indent"/>
    <w:basedOn w:val="a2"/>
    <w:link w:val="af1"/>
    <w:rsid w:val="002E7D28"/>
    <w:pPr>
      <w:spacing w:after="120"/>
      <w:ind w:left="283"/>
    </w:pPr>
  </w:style>
  <w:style w:type="character" w:customStyle="1" w:styleId="af1">
    <w:name w:val="Основной текст с отступом Знак"/>
    <w:link w:val="af0"/>
    <w:rsid w:val="002E7D2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E7D2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60D42"/>
    <w:rPr>
      <w:rFonts w:ascii="Arial" w:eastAsia="Times New Roman" w:hAnsi="Arial" w:cs="Arial"/>
      <w:sz w:val="20"/>
      <w:szCs w:val="20"/>
      <w:lang w:eastAsia="ru-RU"/>
    </w:rPr>
  </w:style>
  <w:style w:type="character" w:customStyle="1" w:styleId="af2">
    <w:name w:val="Цветовое выделение"/>
    <w:rsid w:val="002E7D28"/>
    <w:rPr>
      <w:b/>
      <w:bCs/>
      <w:color w:val="000080"/>
      <w:sz w:val="20"/>
      <w:szCs w:val="20"/>
    </w:rPr>
  </w:style>
  <w:style w:type="paragraph" w:styleId="af3">
    <w:name w:val="footnote text"/>
    <w:basedOn w:val="a2"/>
    <w:link w:val="af4"/>
    <w:semiHidden/>
    <w:rsid w:val="002E7D28"/>
    <w:rPr>
      <w:szCs w:val="20"/>
    </w:rPr>
  </w:style>
  <w:style w:type="character" w:customStyle="1" w:styleId="af4">
    <w:name w:val="Текст сноски Знак"/>
    <w:link w:val="af3"/>
    <w:semiHidden/>
    <w:rsid w:val="002E7D28"/>
    <w:rPr>
      <w:rFonts w:ascii="Times New Roman" w:eastAsia="Times New Roman" w:hAnsi="Times New Roman" w:cs="Times New Roman"/>
      <w:sz w:val="20"/>
      <w:szCs w:val="20"/>
      <w:lang w:eastAsia="ru-RU"/>
    </w:rPr>
  </w:style>
  <w:style w:type="character" w:styleId="af5">
    <w:name w:val="footnote reference"/>
    <w:semiHidden/>
    <w:rsid w:val="002E7D28"/>
    <w:rPr>
      <w:vertAlign w:val="superscript"/>
    </w:rPr>
  </w:style>
  <w:style w:type="paragraph" w:customStyle="1" w:styleId="af6">
    <w:name w:val="Заголовок статьи"/>
    <w:basedOn w:val="a2"/>
    <w:next w:val="a2"/>
    <w:rsid w:val="002E7D28"/>
    <w:pPr>
      <w:autoSpaceDE w:val="0"/>
      <w:autoSpaceDN w:val="0"/>
      <w:adjustRightInd w:val="0"/>
      <w:ind w:left="1612" w:hanging="892"/>
      <w:jc w:val="both"/>
    </w:pPr>
    <w:rPr>
      <w:rFonts w:ascii="Arial" w:hAnsi="Arial"/>
      <w:szCs w:val="20"/>
    </w:rPr>
  </w:style>
  <w:style w:type="paragraph" w:styleId="23">
    <w:name w:val="Body Text 2"/>
    <w:basedOn w:val="a2"/>
    <w:link w:val="24"/>
    <w:rsid w:val="002E7D28"/>
    <w:pPr>
      <w:spacing w:after="120" w:line="480" w:lineRule="auto"/>
    </w:pPr>
  </w:style>
  <w:style w:type="character" w:customStyle="1" w:styleId="24">
    <w:name w:val="Основной текст 2 Знак"/>
    <w:link w:val="23"/>
    <w:rsid w:val="002E7D28"/>
    <w:rPr>
      <w:rFonts w:ascii="Times New Roman" w:eastAsia="Times New Roman" w:hAnsi="Times New Roman" w:cs="Times New Roman"/>
      <w:sz w:val="24"/>
      <w:szCs w:val="24"/>
      <w:lang w:eastAsia="ru-RU"/>
    </w:rPr>
  </w:style>
  <w:style w:type="paragraph" w:styleId="32">
    <w:name w:val="Body Text Indent 3"/>
    <w:basedOn w:val="a2"/>
    <w:link w:val="33"/>
    <w:rsid w:val="002E7D28"/>
    <w:pPr>
      <w:spacing w:after="120"/>
      <w:ind w:left="283"/>
    </w:pPr>
    <w:rPr>
      <w:sz w:val="16"/>
      <w:szCs w:val="16"/>
    </w:rPr>
  </w:style>
  <w:style w:type="character" w:customStyle="1" w:styleId="33">
    <w:name w:val="Основной текст с отступом 3 Знак"/>
    <w:link w:val="32"/>
    <w:rsid w:val="002E7D28"/>
    <w:rPr>
      <w:rFonts w:ascii="Times New Roman" w:eastAsia="Times New Roman" w:hAnsi="Times New Roman" w:cs="Times New Roman"/>
      <w:sz w:val="16"/>
      <w:szCs w:val="16"/>
      <w:lang w:eastAsia="ru-RU"/>
    </w:rPr>
  </w:style>
  <w:style w:type="paragraph" w:customStyle="1" w:styleId="Default">
    <w:name w:val="Default"/>
    <w:rsid w:val="002E7D28"/>
    <w:pPr>
      <w:widowControl w:val="0"/>
      <w:suppressAutoHyphens/>
      <w:autoSpaceDE w:val="0"/>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2"/>
    <w:rsid w:val="002E7D28"/>
    <w:pPr>
      <w:suppressAutoHyphens/>
      <w:jc w:val="both"/>
    </w:pPr>
    <w:rPr>
      <w:sz w:val="28"/>
      <w:szCs w:val="20"/>
      <w:lang w:eastAsia="ar-SA"/>
    </w:rPr>
  </w:style>
  <w:style w:type="character" w:styleId="af7">
    <w:name w:val="page number"/>
    <w:basedOn w:val="a3"/>
    <w:rsid w:val="002E7D28"/>
  </w:style>
  <w:style w:type="paragraph" w:styleId="af8">
    <w:name w:val="Body Text"/>
    <w:aliases w:val="TabelTekst,Body Text2, Char,Body Text2 Char Char Char Char Char Char Char Char Char,Char,Main text,Body Text Char2 Char,Body Text Char1 Char Char,Body Text Char Char Char Char,TabelTekst Char Char Char Char"/>
    <w:basedOn w:val="a2"/>
    <w:link w:val="af9"/>
    <w:uiPriority w:val="1"/>
    <w:qFormat/>
    <w:rsid w:val="002E7D28"/>
    <w:pPr>
      <w:spacing w:after="120"/>
    </w:pPr>
  </w:style>
  <w:style w:type="character" w:customStyle="1" w:styleId="af9">
    <w:name w:val="Основной текст Знак"/>
    <w:aliases w:val="TabelTekst Знак,Body Text2 Знак, Char Знак,Body Text2 Char Char Char Char Char Char Char Char Char Знак,Char Знак,Main text Знак,Body Text Char2 Char Знак,Body Text Char1 Char Char Знак,Body Text Char Char Char Char Знак"/>
    <w:link w:val="af8"/>
    <w:rsid w:val="002E7D28"/>
    <w:rPr>
      <w:rFonts w:ascii="Times New Roman" w:eastAsia="Times New Roman" w:hAnsi="Times New Roman" w:cs="Times New Roman"/>
      <w:sz w:val="24"/>
      <w:szCs w:val="24"/>
      <w:lang w:eastAsia="ru-RU"/>
    </w:rPr>
  </w:style>
  <w:style w:type="paragraph" w:styleId="34">
    <w:name w:val="Body Text 3"/>
    <w:basedOn w:val="a2"/>
    <w:link w:val="35"/>
    <w:rsid w:val="002E7D28"/>
    <w:rPr>
      <w:b/>
      <w:sz w:val="28"/>
    </w:rPr>
  </w:style>
  <w:style w:type="character" w:customStyle="1" w:styleId="35">
    <w:name w:val="Основной текст 3 Знак"/>
    <w:link w:val="34"/>
    <w:rsid w:val="002E7D28"/>
    <w:rPr>
      <w:rFonts w:ascii="Times New Roman" w:eastAsia="Times New Roman" w:hAnsi="Times New Roman" w:cs="Times New Roman"/>
      <w:b/>
      <w:sz w:val="28"/>
      <w:szCs w:val="24"/>
      <w:lang w:eastAsia="ru-RU"/>
    </w:rPr>
  </w:style>
  <w:style w:type="paragraph" w:customStyle="1" w:styleId="ConsPlusTitle">
    <w:name w:val="ConsPlusTitle"/>
    <w:rsid w:val="002E7D28"/>
    <w:pPr>
      <w:widowControl w:val="0"/>
      <w:autoSpaceDE w:val="0"/>
      <w:autoSpaceDN w:val="0"/>
      <w:adjustRightInd w:val="0"/>
    </w:pPr>
    <w:rPr>
      <w:rFonts w:ascii="Arial" w:eastAsia="Times New Roman" w:hAnsi="Arial"/>
      <w:b/>
    </w:rPr>
  </w:style>
  <w:style w:type="character" w:styleId="afa">
    <w:name w:val="Strong"/>
    <w:uiPriority w:val="22"/>
    <w:qFormat/>
    <w:rsid w:val="002E7D28"/>
    <w:rPr>
      <w:b/>
      <w:bCs/>
    </w:rPr>
  </w:style>
  <w:style w:type="character" w:styleId="afb">
    <w:name w:val="Hyperlink"/>
    <w:uiPriority w:val="99"/>
    <w:rsid w:val="002E7D28"/>
    <w:rPr>
      <w:color w:val="0000FF"/>
      <w:u w:val="single"/>
    </w:rPr>
  </w:style>
  <w:style w:type="paragraph" w:customStyle="1" w:styleId="afc">
    <w:name w:val="Знак Знак Знак Знак Знак Знак Знак"/>
    <w:basedOn w:val="a2"/>
    <w:rsid w:val="002E7D28"/>
    <w:pPr>
      <w:spacing w:after="160" w:line="240" w:lineRule="exact"/>
    </w:pPr>
    <w:rPr>
      <w:rFonts w:ascii="Verdana" w:hAnsi="Verdana"/>
      <w:szCs w:val="20"/>
      <w:lang w:val="en-US" w:eastAsia="en-US"/>
    </w:rPr>
  </w:style>
  <w:style w:type="paragraph" w:styleId="afd">
    <w:name w:val="Normal (Web)"/>
    <w:basedOn w:val="a2"/>
    <w:uiPriority w:val="99"/>
    <w:rsid w:val="002E7D28"/>
    <w:pPr>
      <w:spacing w:before="100" w:beforeAutospacing="1" w:after="100" w:afterAutospacing="1"/>
    </w:pPr>
  </w:style>
  <w:style w:type="paragraph" w:customStyle="1" w:styleId="12">
    <w:name w:val="Знак Знак Знак1 Знак Знак Знак"/>
    <w:basedOn w:val="a2"/>
    <w:rsid w:val="002E7D28"/>
    <w:pPr>
      <w:widowControl w:val="0"/>
      <w:adjustRightInd w:val="0"/>
      <w:spacing w:after="160" w:line="240" w:lineRule="exact"/>
      <w:jc w:val="right"/>
    </w:pPr>
    <w:rPr>
      <w:szCs w:val="20"/>
      <w:lang w:val="en-GB" w:eastAsia="en-US"/>
    </w:rPr>
  </w:style>
  <w:style w:type="paragraph" w:customStyle="1" w:styleId="13">
    <w:name w:val="Знак Знак Знак1 Знак"/>
    <w:basedOn w:val="a2"/>
    <w:autoRedefine/>
    <w:rsid w:val="002E7D28"/>
    <w:pPr>
      <w:spacing w:after="160" w:line="240" w:lineRule="exact"/>
    </w:pPr>
    <w:rPr>
      <w:rFonts w:eastAsia="SimSun"/>
      <w:b/>
      <w:sz w:val="28"/>
      <w:lang w:val="en-US" w:eastAsia="en-US"/>
    </w:rPr>
  </w:style>
  <w:style w:type="character" w:customStyle="1" w:styleId="afe">
    <w:name w:val="Основной шрифт"/>
    <w:rsid w:val="002E7D28"/>
  </w:style>
  <w:style w:type="paragraph" w:customStyle="1" w:styleId="ed">
    <w:name w:val="дeсновdой те"/>
    <w:basedOn w:val="a2"/>
    <w:rsid w:val="002E7D28"/>
    <w:pPr>
      <w:widowControl w:val="0"/>
      <w:tabs>
        <w:tab w:val="left" w:pos="0"/>
      </w:tabs>
      <w:ind w:right="283"/>
      <w:jc w:val="both"/>
    </w:pPr>
    <w:rPr>
      <w:snapToGrid w:val="0"/>
      <w:sz w:val="28"/>
      <w:szCs w:val="20"/>
    </w:rPr>
  </w:style>
  <w:style w:type="paragraph" w:customStyle="1" w:styleId="aff">
    <w:name w:val="Табличный"/>
    <w:basedOn w:val="a2"/>
    <w:rsid w:val="002E7D28"/>
    <w:pPr>
      <w:widowControl w:val="0"/>
    </w:pPr>
    <w:rPr>
      <w:snapToGrid w:val="0"/>
      <w:sz w:val="26"/>
      <w:szCs w:val="20"/>
    </w:rPr>
  </w:style>
  <w:style w:type="character" w:customStyle="1" w:styleId="HTMLMarkup">
    <w:name w:val="HTML Markup"/>
    <w:rsid w:val="002E7D28"/>
    <w:rPr>
      <w:vanish/>
      <w:color w:val="FF0000"/>
    </w:rPr>
  </w:style>
  <w:style w:type="paragraph" w:customStyle="1" w:styleId="Blockquote">
    <w:name w:val="Blockquote"/>
    <w:basedOn w:val="a2"/>
    <w:rsid w:val="002E7D28"/>
    <w:pPr>
      <w:widowControl w:val="0"/>
      <w:spacing w:before="100" w:after="100"/>
      <w:ind w:left="360" w:right="360"/>
      <w:jc w:val="both"/>
    </w:pPr>
    <w:rPr>
      <w:snapToGrid w:val="0"/>
      <w:szCs w:val="20"/>
    </w:rPr>
  </w:style>
  <w:style w:type="paragraph" w:styleId="aff0">
    <w:name w:val="Title"/>
    <w:basedOn w:val="a2"/>
    <w:link w:val="aff1"/>
    <w:qFormat/>
    <w:rsid w:val="002E7D28"/>
    <w:pPr>
      <w:widowControl w:val="0"/>
      <w:ind w:firstLine="567"/>
    </w:pPr>
    <w:rPr>
      <w:b/>
      <w:snapToGrid w:val="0"/>
      <w:sz w:val="28"/>
      <w:szCs w:val="20"/>
    </w:rPr>
  </w:style>
  <w:style w:type="character" w:customStyle="1" w:styleId="aff1">
    <w:name w:val="Название Знак"/>
    <w:link w:val="aff0"/>
    <w:rsid w:val="002E7D28"/>
    <w:rPr>
      <w:rFonts w:ascii="Times New Roman" w:eastAsia="Times New Roman" w:hAnsi="Times New Roman" w:cs="Times New Roman"/>
      <w:b/>
      <w:snapToGrid/>
      <w:sz w:val="28"/>
      <w:szCs w:val="20"/>
      <w:lang w:eastAsia="ru-RU"/>
    </w:rPr>
  </w:style>
  <w:style w:type="paragraph" w:styleId="25">
    <w:name w:val="List Bullet 2"/>
    <w:basedOn w:val="a2"/>
    <w:autoRedefine/>
    <w:rsid w:val="002E7D28"/>
    <w:pPr>
      <w:ind w:left="566" w:firstLine="285"/>
      <w:jc w:val="both"/>
    </w:pPr>
    <w:rPr>
      <w:snapToGrid w:val="0"/>
      <w:szCs w:val="20"/>
    </w:rPr>
  </w:style>
  <w:style w:type="paragraph" w:styleId="14">
    <w:name w:val="toc 1"/>
    <w:basedOn w:val="a2"/>
    <w:next w:val="a2"/>
    <w:autoRedefine/>
    <w:rsid w:val="002E7D28"/>
    <w:pPr>
      <w:widowControl w:val="0"/>
      <w:jc w:val="both"/>
    </w:pPr>
    <w:rPr>
      <w:snapToGrid w:val="0"/>
      <w:szCs w:val="20"/>
    </w:rPr>
  </w:style>
  <w:style w:type="character" w:customStyle="1" w:styleId="text">
    <w:name w:val="text"/>
    <w:basedOn w:val="a3"/>
    <w:rsid w:val="002E7D28"/>
  </w:style>
  <w:style w:type="character" w:styleId="aff2">
    <w:name w:val="FollowedHyperlink"/>
    <w:uiPriority w:val="99"/>
    <w:rsid w:val="002E7D28"/>
    <w:rPr>
      <w:color w:val="800080"/>
      <w:u w:val="single"/>
    </w:rPr>
  </w:style>
  <w:style w:type="character" w:customStyle="1" w:styleId="aff3">
    <w:name w:val="Знак Знак"/>
    <w:locked/>
    <w:rsid w:val="002E7D28"/>
    <w:rPr>
      <w:snapToGrid/>
      <w:lang w:val="ru-RU" w:eastAsia="ru-RU" w:bidi="ar-SA"/>
    </w:rPr>
  </w:style>
  <w:style w:type="character" w:customStyle="1" w:styleId="16">
    <w:name w:val="Знак Знак16"/>
    <w:locked/>
    <w:rsid w:val="002E7D28"/>
    <w:rPr>
      <w:rFonts w:ascii="Arial" w:hAnsi="Arial"/>
      <w:b/>
      <w:bCs/>
      <w:color w:val="000080"/>
      <w:lang w:val="ru-RU" w:eastAsia="ru-RU" w:bidi="ar-SA"/>
    </w:rPr>
  </w:style>
  <w:style w:type="character" w:customStyle="1" w:styleId="15">
    <w:name w:val="Знак Знак15"/>
    <w:locked/>
    <w:rsid w:val="002E7D28"/>
    <w:rPr>
      <w:b/>
      <w:sz w:val="28"/>
      <w:szCs w:val="24"/>
      <w:lang w:val="ru-RU" w:eastAsia="ru-RU" w:bidi="ar-SA"/>
    </w:rPr>
  </w:style>
  <w:style w:type="character" w:customStyle="1" w:styleId="140">
    <w:name w:val="Знак Знак14"/>
    <w:locked/>
    <w:rsid w:val="002E7D28"/>
    <w:rPr>
      <w:sz w:val="28"/>
      <w:szCs w:val="24"/>
      <w:lang w:val="ru-RU" w:eastAsia="ru-RU" w:bidi="ar-SA"/>
    </w:rPr>
  </w:style>
  <w:style w:type="character" w:customStyle="1" w:styleId="130">
    <w:name w:val="Знак Знак13"/>
    <w:locked/>
    <w:rsid w:val="002E7D28"/>
    <w:rPr>
      <w:b/>
      <w:bCs/>
      <w:sz w:val="28"/>
      <w:szCs w:val="28"/>
      <w:lang w:val="ru-RU" w:eastAsia="ru-RU" w:bidi="ar-SA"/>
    </w:rPr>
  </w:style>
  <w:style w:type="character" w:customStyle="1" w:styleId="120">
    <w:name w:val="Знак Знак12"/>
    <w:locked/>
    <w:rsid w:val="002E7D28"/>
    <w:rPr>
      <w:b/>
      <w:sz w:val="28"/>
      <w:szCs w:val="24"/>
      <w:lang w:val="ru-RU" w:eastAsia="ru-RU" w:bidi="ar-SA"/>
    </w:rPr>
  </w:style>
  <w:style w:type="character" w:customStyle="1" w:styleId="110">
    <w:name w:val="Знак Знак11"/>
    <w:locked/>
    <w:rsid w:val="002E7D28"/>
    <w:rPr>
      <w:b/>
      <w:sz w:val="24"/>
      <w:szCs w:val="24"/>
      <w:lang w:val="ru-RU" w:eastAsia="ru-RU" w:bidi="ar-SA"/>
    </w:rPr>
  </w:style>
  <w:style w:type="character" w:customStyle="1" w:styleId="100">
    <w:name w:val="Знак Знак10"/>
    <w:locked/>
    <w:rsid w:val="002E7D28"/>
    <w:rPr>
      <w:b/>
      <w:sz w:val="24"/>
      <w:szCs w:val="24"/>
      <w:lang w:val="ru-RU" w:eastAsia="ru-RU" w:bidi="ar-SA"/>
    </w:rPr>
  </w:style>
  <w:style w:type="character" w:customStyle="1" w:styleId="41">
    <w:name w:val="Знак Знак4"/>
    <w:locked/>
    <w:rsid w:val="002E7D28"/>
    <w:rPr>
      <w:sz w:val="24"/>
      <w:szCs w:val="24"/>
      <w:lang w:val="ru-RU" w:eastAsia="ru-RU" w:bidi="ar-SA"/>
    </w:rPr>
  </w:style>
  <w:style w:type="character" w:customStyle="1" w:styleId="36">
    <w:name w:val="Знак Знак3"/>
    <w:locked/>
    <w:rsid w:val="002E7D28"/>
    <w:rPr>
      <w:sz w:val="24"/>
      <w:szCs w:val="24"/>
      <w:lang w:val="ru-RU" w:eastAsia="ru-RU" w:bidi="ar-SA"/>
    </w:rPr>
  </w:style>
  <w:style w:type="character" w:customStyle="1" w:styleId="81">
    <w:name w:val="Знак Знак8"/>
    <w:locked/>
    <w:rsid w:val="002E7D28"/>
    <w:rPr>
      <w:sz w:val="24"/>
      <w:szCs w:val="24"/>
      <w:lang w:val="ru-RU" w:eastAsia="ru-RU" w:bidi="ar-SA"/>
    </w:rPr>
  </w:style>
  <w:style w:type="character" w:customStyle="1" w:styleId="61">
    <w:name w:val="Знак Знак6"/>
    <w:locked/>
    <w:rsid w:val="002E7D28"/>
    <w:rPr>
      <w:sz w:val="24"/>
      <w:szCs w:val="24"/>
      <w:lang w:val="ru-RU" w:eastAsia="ru-RU" w:bidi="ar-SA"/>
    </w:rPr>
  </w:style>
  <w:style w:type="character" w:customStyle="1" w:styleId="26">
    <w:name w:val="Знак Знак2"/>
    <w:locked/>
    <w:rsid w:val="002E7D28"/>
    <w:rPr>
      <w:b/>
      <w:sz w:val="28"/>
      <w:szCs w:val="24"/>
      <w:lang w:val="ru-RU" w:eastAsia="ru-RU" w:bidi="ar-SA"/>
    </w:rPr>
  </w:style>
  <w:style w:type="character" w:customStyle="1" w:styleId="91">
    <w:name w:val="Знак Знак9"/>
    <w:locked/>
    <w:rsid w:val="002E7D28"/>
    <w:rPr>
      <w:sz w:val="28"/>
      <w:lang w:val="ru-RU" w:eastAsia="ru-RU" w:bidi="ar-SA"/>
    </w:rPr>
  </w:style>
  <w:style w:type="character" w:customStyle="1" w:styleId="51">
    <w:name w:val="Знак Знак5"/>
    <w:locked/>
    <w:rsid w:val="002E7D28"/>
    <w:rPr>
      <w:sz w:val="16"/>
      <w:szCs w:val="16"/>
      <w:lang w:val="ru-RU" w:eastAsia="ru-RU" w:bidi="ar-SA"/>
    </w:rPr>
  </w:style>
  <w:style w:type="paragraph" w:styleId="aff4">
    <w:name w:val="Document Map"/>
    <w:basedOn w:val="a2"/>
    <w:link w:val="aff5"/>
    <w:semiHidden/>
    <w:rsid w:val="002E7D28"/>
    <w:pPr>
      <w:shd w:val="clear" w:color="auto" w:fill="000080"/>
    </w:pPr>
    <w:rPr>
      <w:rFonts w:ascii="Tahoma" w:hAnsi="Tahoma" w:cs="Tahoma"/>
      <w:szCs w:val="20"/>
    </w:rPr>
  </w:style>
  <w:style w:type="character" w:customStyle="1" w:styleId="aff5">
    <w:name w:val="Схема документа Знак"/>
    <w:link w:val="aff4"/>
    <w:semiHidden/>
    <w:rsid w:val="002E7D28"/>
    <w:rPr>
      <w:rFonts w:ascii="Tahoma" w:eastAsia="Times New Roman" w:hAnsi="Tahoma" w:cs="Tahoma"/>
      <w:sz w:val="20"/>
      <w:szCs w:val="20"/>
      <w:shd w:val="clear" w:color="auto" w:fill="000080"/>
      <w:lang w:eastAsia="ru-RU"/>
    </w:rPr>
  </w:style>
  <w:style w:type="table" w:styleId="17">
    <w:name w:val="Table Subtle 1"/>
    <w:basedOn w:val="a4"/>
    <w:rsid w:val="002E7D28"/>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rsid w:val="002E7D28"/>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Elegant"/>
    <w:basedOn w:val="a4"/>
    <w:rsid w:val="002E7D28"/>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2E7D28"/>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2E7D28"/>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4"/>
    <w:rsid w:val="002E7D28"/>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aliases w:val="!_Текст"/>
    <w:rsid w:val="0040074B"/>
    <w:rPr>
      <w:rFonts w:ascii="Times New Roman" w:hAnsi="Times New Roman"/>
      <w:i w:val="0"/>
      <w:iCs/>
      <w:sz w:val="24"/>
      <w:u w:val="none"/>
    </w:rPr>
  </w:style>
  <w:style w:type="paragraph" w:styleId="aff8">
    <w:name w:val="No Spacing"/>
    <w:uiPriority w:val="1"/>
    <w:qFormat/>
    <w:rsid w:val="002E7D28"/>
    <w:rPr>
      <w:rFonts w:ascii="Times New Roman" w:eastAsia="Times New Roman" w:hAnsi="Times New Roman"/>
      <w:sz w:val="24"/>
      <w:szCs w:val="24"/>
    </w:rPr>
  </w:style>
  <w:style w:type="character" w:customStyle="1" w:styleId="doccaption">
    <w:name w:val="doccaption"/>
    <w:basedOn w:val="a3"/>
    <w:rsid w:val="001B21CD"/>
  </w:style>
  <w:style w:type="table" w:customStyle="1" w:styleId="TableNormal">
    <w:name w:val="Table Normal"/>
    <w:uiPriority w:val="2"/>
    <w:semiHidden/>
    <w:unhideWhenUsed/>
    <w:qFormat/>
    <w:rsid w:val="00F548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548DA"/>
    <w:pPr>
      <w:widowControl w:val="0"/>
      <w:autoSpaceDE w:val="0"/>
      <w:autoSpaceDN w:val="0"/>
    </w:pPr>
    <w:rPr>
      <w:sz w:val="22"/>
      <w:szCs w:val="22"/>
      <w:lang w:val="en-US" w:eastAsia="en-US"/>
    </w:rPr>
  </w:style>
  <w:style w:type="paragraph" w:customStyle="1" w:styleId="formattext">
    <w:name w:val="formattext"/>
    <w:basedOn w:val="a2"/>
    <w:uiPriority w:val="99"/>
    <w:rsid w:val="00860D42"/>
    <w:pPr>
      <w:spacing w:before="100" w:beforeAutospacing="1" w:after="100" w:afterAutospacing="1"/>
    </w:pPr>
  </w:style>
  <w:style w:type="paragraph" w:customStyle="1" w:styleId="18">
    <w:name w:val="!!1Текст"/>
    <w:basedOn w:val="a2"/>
    <w:qFormat/>
    <w:rsid w:val="00966CD4"/>
    <w:pPr>
      <w:autoSpaceDE w:val="0"/>
      <w:autoSpaceDN w:val="0"/>
      <w:adjustRightInd w:val="0"/>
      <w:spacing w:line="360" w:lineRule="auto"/>
      <w:ind w:firstLine="567"/>
      <w:jc w:val="both"/>
    </w:pPr>
    <w:rPr>
      <w:rFonts w:eastAsia="Calibri"/>
      <w:sz w:val="24"/>
      <w:szCs w:val="28"/>
      <w:lang w:eastAsia="en-US"/>
    </w:rPr>
  </w:style>
  <w:style w:type="paragraph" w:customStyle="1" w:styleId="3">
    <w:name w:val="3 порядок"/>
    <w:basedOn w:val="30"/>
    <w:next w:val="37"/>
    <w:rsid w:val="00E25891"/>
    <w:pPr>
      <w:keepLines/>
      <w:numPr>
        <w:ilvl w:val="2"/>
        <w:numId w:val="1"/>
      </w:numPr>
      <w:spacing w:before="120" w:after="120"/>
    </w:pPr>
    <w:rPr>
      <w:rFonts w:cs="Arial"/>
      <w:b/>
      <w:bCs/>
      <w:i/>
      <w:iCs/>
      <w:snapToGrid w:val="0"/>
      <w:kern w:val="24"/>
      <w:sz w:val="24"/>
      <w:szCs w:val="20"/>
    </w:rPr>
  </w:style>
  <w:style w:type="paragraph" w:styleId="37">
    <w:name w:val="toc 3"/>
    <w:basedOn w:val="a2"/>
    <w:next w:val="a2"/>
    <w:autoRedefine/>
    <w:uiPriority w:val="39"/>
    <w:semiHidden/>
    <w:unhideWhenUsed/>
    <w:rsid w:val="00E25891"/>
    <w:pPr>
      <w:ind w:left="480"/>
    </w:pPr>
  </w:style>
  <w:style w:type="character" w:customStyle="1" w:styleId="28">
    <w:name w:val="Основной текст (2)_"/>
    <w:link w:val="29"/>
    <w:rsid w:val="003D764B"/>
    <w:rPr>
      <w:sz w:val="14"/>
      <w:szCs w:val="14"/>
      <w:shd w:val="clear" w:color="auto" w:fill="FFFFFF"/>
    </w:rPr>
  </w:style>
  <w:style w:type="paragraph" w:customStyle="1" w:styleId="29">
    <w:name w:val="Основной текст (2)"/>
    <w:basedOn w:val="a2"/>
    <w:link w:val="28"/>
    <w:rsid w:val="003D764B"/>
    <w:pPr>
      <w:widowControl w:val="0"/>
      <w:shd w:val="clear" w:color="auto" w:fill="FFFFFF"/>
      <w:spacing w:after="180" w:line="0" w:lineRule="atLeast"/>
      <w:jc w:val="both"/>
    </w:pPr>
    <w:rPr>
      <w:rFonts w:ascii="Calibri" w:eastAsia="Calibri" w:hAnsi="Calibri"/>
      <w:sz w:val="14"/>
      <w:szCs w:val="14"/>
    </w:rPr>
  </w:style>
  <w:style w:type="character" w:customStyle="1" w:styleId="28pt">
    <w:name w:val="Основной текст (2) + 8 pt"/>
    <w:rsid w:val="003D764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text-promo">
    <w:name w:val="text-promo"/>
    <w:rsid w:val="00DA1ADA"/>
  </w:style>
  <w:style w:type="paragraph" w:customStyle="1" w:styleId="AAA">
    <w:name w:val="! AAA !"/>
    <w:rsid w:val="00F342AA"/>
    <w:pPr>
      <w:spacing w:after="120"/>
      <w:jc w:val="both"/>
    </w:pPr>
    <w:rPr>
      <w:rFonts w:ascii="Times New Roman" w:eastAsia="Times New Roman" w:hAnsi="Times New Roman"/>
      <w:color w:val="0000FF"/>
      <w:sz w:val="24"/>
      <w:szCs w:val="24"/>
    </w:rPr>
  </w:style>
  <w:style w:type="paragraph" w:customStyle="1" w:styleId="a1">
    <w:name w:val="МаркТабл"/>
    <w:rsid w:val="00F342AA"/>
    <w:pPr>
      <w:numPr>
        <w:numId w:val="3"/>
      </w:numPr>
      <w:tabs>
        <w:tab w:val="left" w:pos="680"/>
      </w:tabs>
    </w:pPr>
    <w:rPr>
      <w:rFonts w:ascii="Times New Roman" w:eastAsia="SimSun" w:hAnsi="Times New Roman"/>
      <w:sz w:val="24"/>
    </w:rPr>
  </w:style>
  <w:style w:type="paragraph" w:customStyle="1" w:styleId="38">
    <w:name w:val="Текст3"/>
    <w:basedOn w:val="30"/>
    <w:rsid w:val="00300042"/>
    <w:pPr>
      <w:keepNext w:val="0"/>
      <w:numPr>
        <w:ilvl w:val="2"/>
      </w:numPr>
      <w:tabs>
        <w:tab w:val="left" w:pos="1814"/>
      </w:tabs>
      <w:spacing w:before="80" w:line="252" w:lineRule="auto"/>
      <w:ind w:firstLine="851"/>
      <w:jc w:val="both"/>
    </w:pPr>
    <w:rPr>
      <w:rFonts w:eastAsia="SimSun"/>
      <w:szCs w:val="26"/>
    </w:rPr>
  </w:style>
  <w:style w:type="table" w:customStyle="1" w:styleId="19">
    <w:name w:val="Сетка таблицы1"/>
    <w:basedOn w:val="a4"/>
    <w:next w:val="a6"/>
    <w:uiPriority w:val="59"/>
    <w:rsid w:val="006959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Plain Text"/>
    <w:aliases w:val=" Знак7"/>
    <w:basedOn w:val="a2"/>
    <w:link w:val="affa"/>
    <w:rsid w:val="00F24608"/>
    <w:pPr>
      <w:tabs>
        <w:tab w:val="left" w:pos="1701"/>
      </w:tabs>
      <w:spacing w:before="80" w:line="252" w:lineRule="auto"/>
      <w:ind w:firstLine="852"/>
      <w:jc w:val="both"/>
    </w:pPr>
    <w:rPr>
      <w:rFonts w:eastAsia="SimSun"/>
      <w:sz w:val="28"/>
      <w:szCs w:val="20"/>
    </w:rPr>
  </w:style>
  <w:style w:type="character" w:customStyle="1" w:styleId="affa">
    <w:name w:val="Текст Знак"/>
    <w:aliases w:val=" Знак7 Знак"/>
    <w:basedOn w:val="a3"/>
    <w:link w:val="aff9"/>
    <w:rsid w:val="00F24608"/>
    <w:rPr>
      <w:rFonts w:ascii="Times New Roman" w:eastAsia="SimSun" w:hAnsi="Times New Roman"/>
      <w:sz w:val="28"/>
    </w:rPr>
  </w:style>
  <w:style w:type="paragraph" w:customStyle="1" w:styleId="web">
    <w:name w:val="web"/>
    <w:basedOn w:val="a2"/>
    <w:rsid w:val="00F24608"/>
    <w:pPr>
      <w:jc w:val="left"/>
    </w:pPr>
    <w:rPr>
      <w:sz w:val="24"/>
    </w:rPr>
  </w:style>
  <w:style w:type="paragraph" w:customStyle="1" w:styleId="affb">
    <w:name w:val="a"/>
    <w:basedOn w:val="a2"/>
    <w:rsid w:val="00F24608"/>
    <w:pPr>
      <w:jc w:val="both"/>
    </w:pPr>
    <w:rPr>
      <w:rFonts w:ascii="Times New Roman CYR" w:hAnsi="Times New Roman CYR" w:cs="Times New Roman CYR"/>
      <w:sz w:val="24"/>
    </w:rPr>
  </w:style>
  <w:style w:type="paragraph" w:customStyle="1" w:styleId="101">
    <w:name w:val="10"/>
    <w:basedOn w:val="a2"/>
    <w:rsid w:val="00F24608"/>
    <w:pPr>
      <w:keepNext/>
      <w:spacing w:before="120" w:after="120"/>
    </w:pPr>
    <w:rPr>
      <w:rFonts w:ascii="Arial" w:hAnsi="Arial" w:cs="Arial"/>
      <w:szCs w:val="20"/>
    </w:rPr>
  </w:style>
  <w:style w:type="paragraph" w:customStyle="1" w:styleId="1">
    <w:name w:val="Маркированный1"/>
    <w:rsid w:val="00F24608"/>
    <w:pPr>
      <w:numPr>
        <w:numId w:val="2"/>
      </w:numPr>
      <w:tabs>
        <w:tab w:val="left" w:pos="1247"/>
      </w:tabs>
      <w:spacing w:before="40"/>
      <w:ind w:left="1248"/>
      <w:jc w:val="both"/>
    </w:pPr>
    <w:rPr>
      <w:rFonts w:ascii="Times New Roman" w:eastAsia="SimSun" w:hAnsi="Times New Roman"/>
      <w:sz w:val="28"/>
    </w:rPr>
  </w:style>
  <w:style w:type="paragraph" w:styleId="affc">
    <w:name w:val="caption"/>
    <w:basedOn w:val="a2"/>
    <w:next w:val="a2"/>
    <w:qFormat/>
    <w:rsid w:val="00F24608"/>
    <w:pPr>
      <w:jc w:val="left"/>
    </w:pPr>
    <w:rPr>
      <w:rFonts w:eastAsia="SimSun"/>
      <w:b/>
      <w:bCs/>
      <w:szCs w:val="20"/>
    </w:rPr>
  </w:style>
  <w:style w:type="paragraph" w:customStyle="1" w:styleId="a">
    <w:name w:val="Приложение"/>
    <w:basedOn w:val="a2"/>
    <w:next w:val="aff9"/>
    <w:rsid w:val="00F24608"/>
    <w:pPr>
      <w:pageBreakBefore/>
      <w:numPr>
        <w:numId w:val="23"/>
      </w:numPr>
      <w:suppressAutoHyphens/>
      <w:spacing w:after="120" w:line="252" w:lineRule="auto"/>
      <w:ind w:right="567"/>
    </w:pPr>
    <w:rPr>
      <w:rFonts w:eastAsia="SimSun"/>
      <w:sz w:val="28"/>
      <w:szCs w:val="20"/>
    </w:rPr>
  </w:style>
  <w:style w:type="paragraph" w:customStyle="1" w:styleId="a0">
    <w:name w:val="Глава Прил"/>
    <w:basedOn w:val="a2"/>
    <w:rsid w:val="00F24608"/>
    <w:pPr>
      <w:keepNext/>
      <w:keepLines/>
      <w:numPr>
        <w:ilvl w:val="1"/>
        <w:numId w:val="23"/>
      </w:numPr>
      <w:tabs>
        <w:tab w:val="clear" w:pos="1920"/>
        <w:tab w:val="left" w:pos="1701"/>
      </w:tabs>
      <w:spacing w:before="120" w:after="120" w:line="252" w:lineRule="auto"/>
      <w:ind w:left="1702" w:hanging="851"/>
      <w:jc w:val="left"/>
    </w:pPr>
    <w:rPr>
      <w:rFonts w:eastAsia="SimSun"/>
      <w:sz w:val="28"/>
      <w:szCs w:val="20"/>
    </w:rPr>
  </w:style>
  <w:style w:type="paragraph" w:customStyle="1" w:styleId="affd">
    <w:name w:val="Стиль Название объекта + По правому краю"/>
    <w:rsid w:val="00F24608"/>
    <w:pPr>
      <w:keepNext/>
      <w:spacing w:before="120" w:after="120"/>
      <w:jc w:val="right"/>
    </w:pPr>
    <w:rPr>
      <w:rFonts w:ascii="Times New Roman" w:eastAsia="Times New Roman" w:hAnsi="Times New Roman"/>
      <w:bCs/>
      <w:sz w:val="24"/>
    </w:rPr>
  </w:style>
  <w:style w:type="paragraph" w:customStyle="1" w:styleId="xl63">
    <w:name w:val="xl6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4">
    <w:name w:val="xl6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5">
    <w:name w:val="xl65"/>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66">
    <w:name w:val="xl66"/>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67">
    <w:name w:val="xl67"/>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68">
    <w:name w:val="xl6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69">
    <w:name w:val="xl69"/>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70">
    <w:name w:val="xl70"/>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71">
    <w:name w:val="xl71"/>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2">
    <w:name w:val="xl72"/>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73">
    <w:name w:val="xl7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74">
    <w:name w:val="xl74"/>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75">
    <w:name w:val="xl7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6">
    <w:name w:val="xl76"/>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7">
    <w:name w:val="xl77"/>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8">
    <w:name w:val="xl78"/>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79">
    <w:name w:val="xl79"/>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0">
    <w:name w:val="xl80"/>
    <w:basedOn w:val="a2"/>
    <w:rsid w:val="003D169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Cs w:val="20"/>
    </w:rPr>
  </w:style>
  <w:style w:type="paragraph" w:customStyle="1" w:styleId="xl81">
    <w:name w:val="xl81"/>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2">
    <w:name w:val="xl82"/>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3">
    <w:name w:val="xl8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4">
    <w:name w:val="xl8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5">
    <w:name w:val="xl8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6">
    <w:name w:val="xl8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87">
    <w:name w:val="xl87"/>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88">
    <w:name w:val="xl8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89">
    <w:name w:val="xl89"/>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90">
    <w:name w:val="xl90"/>
    <w:basedOn w:val="a2"/>
    <w:rsid w:val="003D1698"/>
    <w:pPr>
      <w:spacing w:before="100" w:beforeAutospacing="1" w:after="100" w:afterAutospacing="1"/>
      <w:jc w:val="left"/>
    </w:pPr>
    <w:rPr>
      <w:szCs w:val="20"/>
    </w:rPr>
  </w:style>
  <w:style w:type="paragraph" w:customStyle="1" w:styleId="xl91">
    <w:name w:val="xl91"/>
    <w:basedOn w:val="a2"/>
    <w:rsid w:val="003D1698"/>
    <w:pPr>
      <w:spacing w:before="100" w:beforeAutospacing="1" w:after="100" w:afterAutospacing="1"/>
      <w:jc w:val="left"/>
    </w:pPr>
    <w:rPr>
      <w:szCs w:val="20"/>
    </w:rPr>
  </w:style>
  <w:style w:type="paragraph" w:customStyle="1" w:styleId="xl92">
    <w:name w:val="xl92"/>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93">
    <w:name w:val="xl93"/>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94">
    <w:name w:val="xl9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5">
    <w:name w:val="xl9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6">
    <w:name w:val="xl9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7">
    <w:name w:val="xl97"/>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8">
    <w:name w:val="xl98"/>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9">
    <w:name w:val="xl99"/>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100">
    <w:name w:val="xl100"/>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1">
    <w:name w:val="xl101"/>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2">
    <w:name w:val="xl102"/>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3">
    <w:name w:val="xl10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104">
    <w:name w:val="xl10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105">
    <w:name w:val="xl10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106">
    <w:name w:val="xl106"/>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107">
    <w:name w:val="xl107"/>
    <w:basedOn w:val="a2"/>
    <w:rsid w:val="003D1698"/>
    <w:pPr>
      <w:pBdr>
        <w:top w:val="single" w:sz="4" w:space="0" w:color="auto"/>
        <w:left w:val="single" w:sz="4" w:space="0" w:color="auto"/>
        <w:right w:val="single" w:sz="4" w:space="0" w:color="auto"/>
      </w:pBdr>
      <w:spacing w:before="100" w:beforeAutospacing="1" w:after="100" w:afterAutospacing="1"/>
      <w:textAlignment w:val="center"/>
    </w:pPr>
    <w:rPr>
      <w:szCs w:val="20"/>
    </w:rPr>
  </w:style>
  <w:style w:type="paragraph" w:customStyle="1" w:styleId="xl108">
    <w:name w:val="xl108"/>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09">
    <w:name w:val="xl109"/>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 w:type="paragraph" w:customStyle="1" w:styleId="xl110">
    <w:name w:val="xl110"/>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11">
    <w:name w:val="xl111"/>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lsdException w:name="Document Map" w:uiPriority="0"/>
    <w:lsdException w:name="Plain Text"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_Таблица"/>
    <w:qFormat/>
    <w:rsid w:val="0069597A"/>
    <w:pPr>
      <w:jc w:val="center"/>
    </w:pPr>
    <w:rPr>
      <w:rFonts w:ascii="Times New Roman" w:eastAsia="Times New Roman" w:hAnsi="Times New Roman"/>
      <w:szCs w:val="24"/>
    </w:rPr>
  </w:style>
  <w:style w:type="paragraph" w:styleId="10">
    <w:name w:val="heading 1"/>
    <w:aliases w:val="222Заголовок 1"/>
    <w:basedOn w:val="a2"/>
    <w:next w:val="a2"/>
    <w:link w:val="11"/>
    <w:qFormat/>
    <w:rsid w:val="00F342AA"/>
    <w:pPr>
      <w:keepNext/>
      <w:pageBreakBefore/>
      <w:spacing w:after="120" w:line="360" w:lineRule="auto"/>
      <w:outlineLvl w:val="0"/>
    </w:pPr>
    <w:rPr>
      <w:b/>
      <w:bCs/>
      <w:sz w:val="24"/>
    </w:rPr>
  </w:style>
  <w:style w:type="paragraph" w:styleId="2">
    <w:name w:val="heading 2"/>
    <w:basedOn w:val="a2"/>
    <w:next w:val="a2"/>
    <w:link w:val="20"/>
    <w:qFormat/>
    <w:rsid w:val="002E7D28"/>
    <w:pPr>
      <w:keepNext/>
      <w:outlineLvl w:val="1"/>
    </w:pPr>
    <w:rPr>
      <w:b/>
      <w:sz w:val="28"/>
    </w:rPr>
  </w:style>
  <w:style w:type="paragraph" w:styleId="30">
    <w:name w:val="heading 3"/>
    <w:basedOn w:val="a2"/>
    <w:next w:val="a2"/>
    <w:link w:val="31"/>
    <w:qFormat/>
    <w:rsid w:val="002E7D28"/>
    <w:pPr>
      <w:keepNext/>
      <w:outlineLvl w:val="2"/>
    </w:pPr>
    <w:rPr>
      <w:sz w:val="28"/>
    </w:rPr>
  </w:style>
  <w:style w:type="paragraph" w:styleId="4">
    <w:name w:val="heading 4"/>
    <w:basedOn w:val="10"/>
    <w:next w:val="a2"/>
    <w:link w:val="40"/>
    <w:qFormat/>
    <w:rsid w:val="00F342AA"/>
    <w:pPr>
      <w:spacing w:before="240" w:after="60"/>
      <w:outlineLvl w:val="3"/>
    </w:pPr>
    <w:rPr>
      <w:bCs w:val="0"/>
      <w:szCs w:val="28"/>
    </w:rPr>
  </w:style>
  <w:style w:type="paragraph" w:styleId="5">
    <w:name w:val="heading 5"/>
    <w:basedOn w:val="a2"/>
    <w:next w:val="a2"/>
    <w:link w:val="50"/>
    <w:qFormat/>
    <w:rsid w:val="002E7D28"/>
    <w:pPr>
      <w:keepNext/>
      <w:jc w:val="right"/>
      <w:outlineLvl w:val="4"/>
    </w:pPr>
    <w:rPr>
      <w:b/>
      <w:sz w:val="28"/>
    </w:rPr>
  </w:style>
  <w:style w:type="paragraph" w:styleId="6">
    <w:name w:val="heading 6"/>
    <w:basedOn w:val="a2"/>
    <w:next w:val="a2"/>
    <w:link w:val="60"/>
    <w:qFormat/>
    <w:rsid w:val="002E7D28"/>
    <w:pPr>
      <w:keepNext/>
      <w:outlineLvl w:val="5"/>
    </w:pPr>
    <w:rPr>
      <w:b/>
    </w:rPr>
  </w:style>
  <w:style w:type="paragraph" w:styleId="7">
    <w:name w:val="heading 7"/>
    <w:basedOn w:val="a2"/>
    <w:next w:val="a2"/>
    <w:link w:val="70"/>
    <w:qFormat/>
    <w:rsid w:val="002E7D28"/>
    <w:pPr>
      <w:keepNext/>
      <w:outlineLvl w:val="6"/>
    </w:pPr>
    <w:rPr>
      <w:b/>
    </w:rPr>
  </w:style>
  <w:style w:type="paragraph" w:styleId="8">
    <w:name w:val="heading 8"/>
    <w:basedOn w:val="a2"/>
    <w:next w:val="a2"/>
    <w:link w:val="80"/>
    <w:qFormat/>
    <w:rsid w:val="002E7D28"/>
    <w:pPr>
      <w:keepNext/>
      <w:widowControl w:val="0"/>
      <w:tabs>
        <w:tab w:val="left" w:pos="3828"/>
      </w:tabs>
      <w:ind w:firstLine="567"/>
      <w:outlineLvl w:val="7"/>
    </w:pPr>
    <w:rPr>
      <w:b/>
      <w:snapToGrid w:val="0"/>
      <w:szCs w:val="20"/>
    </w:rPr>
  </w:style>
  <w:style w:type="paragraph" w:styleId="9">
    <w:name w:val="heading 9"/>
    <w:basedOn w:val="a2"/>
    <w:next w:val="a2"/>
    <w:link w:val="90"/>
    <w:qFormat/>
    <w:rsid w:val="002E7D28"/>
    <w:pPr>
      <w:keepNext/>
      <w:widowControl w:val="0"/>
      <w:ind w:firstLine="851"/>
      <w:jc w:val="right"/>
      <w:outlineLvl w:val="8"/>
    </w:pPr>
    <w:rPr>
      <w:snapToGrid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222Заголовок 1 Знак"/>
    <w:link w:val="10"/>
    <w:rsid w:val="00F342AA"/>
    <w:rPr>
      <w:rFonts w:ascii="Times New Roman" w:eastAsia="Times New Roman" w:hAnsi="Times New Roman"/>
      <w:b/>
      <w:bCs/>
      <w:sz w:val="24"/>
      <w:szCs w:val="24"/>
    </w:rPr>
  </w:style>
  <w:style w:type="character" w:customStyle="1" w:styleId="20">
    <w:name w:val="Заголовок 2 Знак"/>
    <w:link w:val="2"/>
    <w:rsid w:val="002E7D28"/>
    <w:rPr>
      <w:rFonts w:ascii="Times New Roman" w:eastAsia="Times New Roman" w:hAnsi="Times New Roman" w:cs="Times New Roman"/>
      <w:b/>
      <w:sz w:val="28"/>
      <w:szCs w:val="24"/>
      <w:lang w:eastAsia="ru-RU"/>
    </w:rPr>
  </w:style>
  <w:style w:type="character" w:customStyle="1" w:styleId="31">
    <w:name w:val="Заголовок 3 Знак"/>
    <w:link w:val="30"/>
    <w:rsid w:val="002E7D28"/>
    <w:rPr>
      <w:rFonts w:ascii="Times New Roman" w:eastAsia="Times New Roman" w:hAnsi="Times New Roman" w:cs="Times New Roman"/>
      <w:sz w:val="28"/>
      <w:szCs w:val="24"/>
      <w:lang w:eastAsia="ru-RU"/>
    </w:rPr>
  </w:style>
  <w:style w:type="character" w:customStyle="1" w:styleId="40">
    <w:name w:val="Заголовок 4 Знак"/>
    <w:link w:val="4"/>
    <w:rsid w:val="00F342AA"/>
    <w:rPr>
      <w:rFonts w:ascii="Times New Roman" w:eastAsia="Times New Roman" w:hAnsi="Times New Roman"/>
      <w:b/>
      <w:sz w:val="24"/>
      <w:szCs w:val="28"/>
    </w:rPr>
  </w:style>
  <w:style w:type="character" w:customStyle="1" w:styleId="50">
    <w:name w:val="Заголовок 5 Знак"/>
    <w:link w:val="5"/>
    <w:rsid w:val="002E7D28"/>
    <w:rPr>
      <w:rFonts w:ascii="Times New Roman" w:eastAsia="Times New Roman" w:hAnsi="Times New Roman" w:cs="Times New Roman"/>
      <w:b/>
      <w:sz w:val="28"/>
      <w:szCs w:val="24"/>
      <w:lang w:eastAsia="ru-RU"/>
    </w:rPr>
  </w:style>
  <w:style w:type="character" w:customStyle="1" w:styleId="60">
    <w:name w:val="Заголовок 6 Знак"/>
    <w:link w:val="6"/>
    <w:rsid w:val="002E7D28"/>
    <w:rPr>
      <w:rFonts w:ascii="Times New Roman" w:eastAsia="Times New Roman" w:hAnsi="Times New Roman" w:cs="Times New Roman"/>
      <w:b/>
      <w:sz w:val="24"/>
      <w:szCs w:val="24"/>
      <w:lang w:eastAsia="ru-RU"/>
    </w:rPr>
  </w:style>
  <w:style w:type="character" w:customStyle="1" w:styleId="70">
    <w:name w:val="Заголовок 7 Знак"/>
    <w:link w:val="7"/>
    <w:rsid w:val="002E7D28"/>
    <w:rPr>
      <w:rFonts w:ascii="Times New Roman" w:eastAsia="Times New Roman" w:hAnsi="Times New Roman" w:cs="Times New Roman"/>
      <w:b/>
      <w:sz w:val="24"/>
      <w:szCs w:val="24"/>
      <w:lang w:eastAsia="ru-RU"/>
    </w:rPr>
  </w:style>
  <w:style w:type="character" w:customStyle="1" w:styleId="80">
    <w:name w:val="Заголовок 8 Знак"/>
    <w:link w:val="8"/>
    <w:rsid w:val="002E7D28"/>
    <w:rPr>
      <w:rFonts w:ascii="Times New Roman" w:eastAsia="Times New Roman" w:hAnsi="Times New Roman" w:cs="Times New Roman"/>
      <w:b/>
      <w:snapToGrid/>
      <w:sz w:val="24"/>
      <w:szCs w:val="20"/>
      <w:lang w:eastAsia="ru-RU"/>
    </w:rPr>
  </w:style>
  <w:style w:type="character" w:customStyle="1" w:styleId="90">
    <w:name w:val="Заголовок 9 Знак"/>
    <w:link w:val="9"/>
    <w:rsid w:val="002E7D28"/>
    <w:rPr>
      <w:rFonts w:ascii="Times New Roman" w:eastAsia="Times New Roman" w:hAnsi="Times New Roman" w:cs="Times New Roman"/>
      <w:snapToGrid/>
      <w:sz w:val="24"/>
      <w:szCs w:val="20"/>
      <w:lang w:eastAsia="ru-RU"/>
    </w:rPr>
  </w:style>
  <w:style w:type="character" w:customStyle="1" w:styleId="grame">
    <w:name w:val="grame"/>
    <w:basedOn w:val="a3"/>
    <w:rsid w:val="002E7D28"/>
  </w:style>
  <w:style w:type="table" w:styleId="a6">
    <w:name w:val="Table Grid"/>
    <w:basedOn w:val="a4"/>
    <w:rsid w:val="002E7D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3"/>
    <w:rsid w:val="002E7D28"/>
  </w:style>
  <w:style w:type="paragraph" w:styleId="a7">
    <w:name w:val="List Paragraph"/>
    <w:basedOn w:val="a2"/>
    <w:uiPriority w:val="34"/>
    <w:qFormat/>
    <w:rsid w:val="002E7D28"/>
    <w:pPr>
      <w:spacing w:after="200" w:line="276" w:lineRule="auto"/>
      <w:ind w:left="720"/>
      <w:contextualSpacing/>
    </w:pPr>
    <w:rPr>
      <w:rFonts w:ascii="Calibri" w:hAnsi="Calibri"/>
      <w:sz w:val="22"/>
      <w:szCs w:val="22"/>
    </w:rPr>
  </w:style>
  <w:style w:type="paragraph" w:customStyle="1" w:styleId="a8">
    <w:name w:val="Знак Знак Знак Знак"/>
    <w:basedOn w:val="a2"/>
    <w:rsid w:val="002E7D28"/>
    <w:rPr>
      <w:rFonts w:ascii="Verdana" w:hAnsi="Verdana" w:cs="Verdana"/>
      <w:szCs w:val="20"/>
      <w:lang w:val="en-US" w:eastAsia="en-US"/>
    </w:rPr>
  </w:style>
  <w:style w:type="paragraph" w:styleId="a9">
    <w:name w:val="header"/>
    <w:basedOn w:val="a2"/>
    <w:link w:val="aa"/>
    <w:uiPriority w:val="99"/>
    <w:unhideWhenUsed/>
    <w:rsid w:val="002E7D28"/>
    <w:pPr>
      <w:tabs>
        <w:tab w:val="center" w:pos="4677"/>
        <w:tab w:val="right" w:pos="9355"/>
      </w:tabs>
    </w:pPr>
    <w:rPr>
      <w:rFonts w:ascii="Calibri" w:hAnsi="Calibri"/>
      <w:sz w:val="22"/>
      <w:szCs w:val="22"/>
    </w:rPr>
  </w:style>
  <w:style w:type="character" w:customStyle="1" w:styleId="aa">
    <w:name w:val="Верхний колонтитул Знак"/>
    <w:link w:val="a9"/>
    <w:uiPriority w:val="99"/>
    <w:rsid w:val="002E7D28"/>
    <w:rPr>
      <w:rFonts w:ascii="Calibri" w:eastAsia="Times New Roman" w:hAnsi="Calibri" w:cs="Times New Roman"/>
      <w:lang w:eastAsia="ru-RU"/>
    </w:rPr>
  </w:style>
  <w:style w:type="paragraph" w:styleId="ab">
    <w:name w:val="footer"/>
    <w:basedOn w:val="a2"/>
    <w:link w:val="ac"/>
    <w:uiPriority w:val="99"/>
    <w:unhideWhenUsed/>
    <w:rsid w:val="002E7D28"/>
    <w:pPr>
      <w:tabs>
        <w:tab w:val="center" w:pos="4677"/>
        <w:tab w:val="right" w:pos="9355"/>
      </w:tabs>
    </w:pPr>
    <w:rPr>
      <w:rFonts w:ascii="Calibri" w:hAnsi="Calibri"/>
      <w:sz w:val="22"/>
      <w:szCs w:val="22"/>
    </w:rPr>
  </w:style>
  <w:style w:type="character" w:customStyle="1" w:styleId="ac">
    <w:name w:val="Нижний колонтитул Знак"/>
    <w:link w:val="ab"/>
    <w:uiPriority w:val="99"/>
    <w:rsid w:val="002E7D28"/>
    <w:rPr>
      <w:rFonts w:ascii="Calibri" w:eastAsia="Times New Roman" w:hAnsi="Calibri" w:cs="Times New Roman"/>
      <w:lang w:eastAsia="ru-RU"/>
    </w:rPr>
  </w:style>
  <w:style w:type="paragraph" w:styleId="ad">
    <w:name w:val="Balloon Text"/>
    <w:basedOn w:val="a2"/>
    <w:link w:val="ae"/>
    <w:semiHidden/>
    <w:unhideWhenUsed/>
    <w:rsid w:val="002E7D28"/>
    <w:rPr>
      <w:rFonts w:ascii="Tahoma" w:hAnsi="Tahoma" w:cs="Tahoma"/>
      <w:sz w:val="16"/>
      <w:szCs w:val="16"/>
    </w:rPr>
  </w:style>
  <w:style w:type="character" w:customStyle="1" w:styleId="ae">
    <w:name w:val="Текст выноски Знак"/>
    <w:link w:val="ad"/>
    <w:semiHidden/>
    <w:rsid w:val="002E7D28"/>
    <w:rPr>
      <w:rFonts w:ascii="Tahoma" w:eastAsia="Times New Roman" w:hAnsi="Tahoma" w:cs="Tahoma"/>
      <w:sz w:val="16"/>
      <w:szCs w:val="16"/>
      <w:lang w:eastAsia="ru-RU"/>
    </w:rPr>
  </w:style>
  <w:style w:type="paragraph" w:styleId="21">
    <w:name w:val="Body Text Indent 2"/>
    <w:basedOn w:val="a2"/>
    <w:link w:val="22"/>
    <w:rsid w:val="002E7D28"/>
    <w:pPr>
      <w:ind w:firstLine="708"/>
      <w:jc w:val="both"/>
    </w:pPr>
    <w:rPr>
      <w:sz w:val="28"/>
      <w:szCs w:val="20"/>
    </w:rPr>
  </w:style>
  <w:style w:type="character" w:customStyle="1" w:styleId="22">
    <w:name w:val="Основной текст с отступом 2 Знак"/>
    <w:link w:val="21"/>
    <w:rsid w:val="002E7D28"/>
    <w:rPr>
      <w:rFonts w:ascii="Times New Roman" w:eastAsia="Times New Roman" w:hAnsi="Times New Roman" w:cs="Times New Roman"/>
      <w:sz w:val="28"/>
      <w:szCs w:val="20"/>
      <w:lang w:eastAsia="ru-RU"/>
    </w:rPr>
  </w:style>
  <w:style w:type="paragraph" w:customStyle="1" w:styleId="af">
    <w:name w:val="Знак Знак Знак Знак"/>
    <w:basedOn w:val="a2"/>
    <w:rsid w:val="002E7D28"/>
    <w:rPr>
      <w:rFonts w:ascii="Verdana" w:hAnsi="Verdana" w:cs="Verdana"/>
      <w:szCs w:val="20"/>
      <w:lang w:val="en-US" w:eastAsia="en-US"/>
    </w:rPr>
  </w:style>
  <w:style w:type="paragraph" w:customStyle="1" w:styleId="ConsPlusCell">
    <w:name w:val="ConsPlusCell"/>
    <w:rsid w:val="002E7D28"/>
    <w:pPr>
      <w:autoSpaceDE w:val="0"/>
      <w:autoSpaceDN w:val="0"/>
      <w:adjustRightInd w:val="0"/>
    </w:pPr>
    <w:rPr>
      <w:rFonts w:ascii="Arial" w:eastAsia="Times New Roman" w:hAnsi="Arial" w:cs="Arial"/>
    </w:rPr>
  </w:style>
  <w:style w:type="paragraph" w:styleId="af0">
    <w:name w:val="Body Text Indent"/>
    <w:basedOn w:val="a2"/>
    <w:link w:val="af1"/>
    <w:rsid w:val="002E7D28"/>
    <w:pPr>
      <w:spacing w:after="120"/>
      <w:ind w:left="283"/>
    </w:pPr>
  </w:style>
  <w:style w:type="character" w:customStyle="1" w:styleId="af1">
    <w:name w:val="Основной текст с отступом Знак"/>
    <w:link w:val="af0"/>
    <w:rsid w:val="002E7D2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E7D2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60D42"/>
    <w:rPr>
      <w:rFonts w:ascii="Arial" w:eastAsia="Times New Roman" w:hAnsi="Arial" w:cs="Arial"/>
      <w:sz w:val="20"/>
      <w:szCs w:val="20"/>
      <w:lang w:eastAsia="ru-RU"/>
    </w:rPr>
  </w:style>
  <w:style w:type="character" w:customStyle="1" w:styleId="af2">
    <w:name w:val="Цветовое выделение"/>
    <w:rsid w:val="002E7D28"/>
    <w:rPr>
      <w:b/>
      <w:bCs/>
      <w:color w:val="000080"/>
      <w:sz w:val="20"/>
      <w:szCs w:val="20"/>
    </w:rPr>
  </w:style>
  <w:style w:type="paragraph" w:styleId="af3">
    <w:name w:val="footnote text"/>
    <w:basedOn w:val="a2"/>
    <w:link w:val="af4"/>
    <w:semiHidden/>
    <w:rsid w:val="002E7D28"/>
    <w:rPr>
      <w:szCs w:val="20"/>
    </w:rPr>
  </w:style>
  <w:style w:type="character" w:customStyle="1" w:styleId="af4">
    <w:name w:val="Текст сноски Знак"/>
    <w:link w:val="af3"/>
    <w:semiHidden/>
    <w:rsid w:val="002E7D28"/>
    <w:rPr>
      <w:rFonts w:ascii="Times New Roman" w:eastAsia="Times New Roman" w:hAnsi="Times New Roman" w:cs="Times New Roman"/>
      <w:sz w:val="20"/>
      <w:szCs w:val="20"/>
      <w:lang w:eastAsia="ru-RU"/>
    </w:rPr>
  </w:style>
  <w:style w:type="character" w:styleId="af5">
    <w:name w:val="footnote reference"/>
    <w:semiHidden/>
    <w:rsid w:val="002E7D28"/>
    <w:rPr>
      <w:vertAlign w:val="superscript"/>
    </w:rPr>
  </w:style>
  <w:style w:type="paragraph" w:customStyle="1" w:styleId="af6">
    <w:name w:val="Заголовок статьи"/>
    <w:basedOn w:val="a2"/>
    <w:next w:val="a2"/>
    <w:rsid w:val="002E7D28"/>
    <w:pPr>
      <w:autoSpaceDE w:val="0"/>
      <w:autoSpaceDN w:val="0"/>
      <w:adjustRightInd w:val="0"/>
      <w:ind w:left="1612" w:hanging="892"/>
      <w:jc w:val="both"/>
    </w:pPr>
    <w:rPr>
      <w:rFonts w:ascii="Arial" w:hAnsi="Arial"/>
      <w:szCs w:val="20"/>
    </w:rPr>
  </w:style>
  <w:style w:type="paragraph" w:styleId="23">
    <w:name w:val="Body Text 2"/>
    <w:basedOn w:val="a2"/>
    <w:link w:val="24"/>
    <w:rsid w:val="002E7D28"/>
    <w:pPr>
      <w:spacing w:after="120" w:line="480" w:lineRule="auto"/>
    </w:pPr>
  </w:style>
  <w:style w:type="character" w:customStyle="1" w:styleId="24">
    <w:name w:val="Основной текст 2 Знак"/>
    <w:link w:val="23"/>
    <w:rsid w:val="002E7D28"/>
    <w:rPr>
      <w:rFonts w:ascii="Times New Roman" w:eastAsia="Times New Roman" w:hAnsi="Times New Roman" w:cs="Times New Roman"/>
      <w:sz w:val="24"/>
      <w:szCs w:val="24"/>
      <w:lang w:eastAsia="ru-RU"/>
    </w:rPr>
  </w:style>
  <w:style w:type="paragraph" w:styleId="32">
    <w:name w:val="Body Text Indent 3"/>
    <w:basedOn w:val="a2"/>
    <w:link w:val="33"/>
    <w:rsid w:val="002E7D28"/>
    <w:pPr>
      <w:spacing w:after="120"/>
      <w:ind w:left="283"/>
    </w:pPr>
    <w:rPr>
      <w:sz w:val="16"/>
      <w:szCs w:val="16"/>
    </w:rPr>
  </w:style>
  <w:style w:type="character" w:customStyle="1" w:styleId="33">
    <w:name w:val="Основной текст с отступом 3 Знак"/>
    <w:link w:val="32"/>
    <w:rsid w:val="002E7D28"/>
    <w:rPr>
      <w:rFonts w:ascii="Times New Roman" w:eastAsia="Times New Roman" w:hAnsi="Times New Roman" w:cs="Times New Roman"/>
      <w:sz w:val="16"/>
      <w:szCs w:val="16"/>
      <w:lang w:eastAsia="ru-RU"/>
    </w:rPr>
  </w:style>
  <w:style w:type="paragraph" w:customStyle="1" w:styleId="Default">
    <w:name w:val="Default"/>
    <w:rsid w:val="002E7D28"/>
    <w:pPr>
      <w:widowControl w:val="0"/>
      <w:suppressAutoHyphens/>
      <w:autoSpaceDE w:val="0"/>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2"/>
    <w:rsid w:val="002E7D28"/>
    <w:pPr>
      <w:suppressAutoHyphens/>
      <w:jc w:val="both"/>
    </w:pPr>
    <w:rPr>
      <w:sz w:val="28"/>
      <w:szCs w:val="20"/>
      <w:lang w:eastAsia="ar-SA"/>
    </w:rPr>
  </w:style>
  <w:style w:type="character" w:styleId="af7">
    <w:name w:val="page number"/>
    <w:basedOn w:val="a3"/>
    <w:rsid w:val="002E7D28"/>
  </w:style>
  <w:style w:type="paragraph" w:styleId="af8">
    <w:name w:val="Body Text"/>
    <w:aliases w:val="TabelTekst,Body Text2, Char,Body Text2 Char Char Char Char Char Char Char Char Char,Char,Main text,Body Text Char2 Char,Body Text Char1 Char Char,Body Text Char Char Char Char,TabelTekst Char Char Char Char"/>
    <w:basedOn w:val="a2"/>
    <w:link w:val="af9"/>
    <w:uiPriority w:val="1"/>
    <w:qFormat/>
    <w:rsid w:val="002E7D28"/>
    <w:pPr>
      <w:spacing w:after="120"/>
    </w:pPr>
  </w:style>
  <w:style w:type="character" w:customStyle="1" w:styleId="af9">
    <w:name w:val="Основной текст Знак"/>
    <w:aliases w:val="TabelTekst Знак,Body Text2 Знак, Char Знак,Body Text2 Char Char Char Char Char Char Char Char Char Знак,Char Знак,Main text Знак,Body Text Char2 Char Знак,Body Text Char1 Char Char Знак,Body Text Char Char Char Char Знак"/>
    <w:link w:val="af8"/>
    <w:rsid w:val="002E7D28"/>
    <w:rPr>
      <w:rFonts w:ascii="Times New Roman" w:eastAsia="Times New Roman" w:hAnsi="Times New Roman" w:cs="Times New Roman"/>
      <w:sz w:val="24"/>
      <w:szCs w:val="24"/>
      <w:lang w:eastAsia="ru-RU"/>
    </w:rPr>
  </w:style>
  <w:style w:type="paragraph" w:styleId="34">
    <w:name w:val="Body Text 3"/>
    <w:basedOn w:val="a2"/>
    <w:link w:val="35"/>
    <w:rsid w:val="002E7D28"/>
    <w:rPr>
      <w:b/>
      <w:sz w:val="28"/>
    </w:rPr>
  </w:style>
  <w:style w:type="character" w:customStyle="1" w:styleId="35">
    <w:name w:val="Основной текст 3 Знак"/>
    <w:link w:val="34"/>
    <w:rsid w:val="002E7D28"/>
    <w:rPr>
      <w:rFonts w:ascii="Times New Roman" w:eastAsia="Times New Roman" w:hAnsi="Times New Roman" w:cs="Times New Roman"/>
      <w:b/>
      <w:sz w:val="28"/>
      <w:szCs w:val="24"/>
      <w:lang w:eastAsia="ru-RU"/>
    </w:rPr>
  </w:style>
  <w:style w:type="paragraph" w:customStyle="1" w:styleId="ConsPlusTitle">
    <w:name w:val="ConsPlusTitle"/>
    <w:rsid w:val="002E7D28"/>
    <w:pPr>
      <w:widowControl w:val="0"/>
      <w:autoSpaceDE w:val="0"/>
      <w:autoSpaceDN w:val="0"/>
      <w:adjustRightInd w:val="0"/>
    </w:pPr>
    <w:rPr>
      <w:rFonts w:ascii="Arial" w:eastAsia="Times New Roman" w:hAnsi="Arial"/>
      <w:b/>
    </w:rPr>
  </w:style>
  <w:style w:type="character" w:styleId="afa">
    <w:name w:val="Strong"/>
    <w:uiPriority w:val="22"/>
    <w:qFormat/>
    <w:rsid w:val="002E7D28"/>
    <w:rPr>
      <w:b/>
      <w:bCs/>
    </w:rPr>
  </w:style>
  <w:style w:type="character" w:styleId="afb">
    <w:name w:val="Hyperlink"/>
    <w:uiPriority w:val="99"/>
    <w:rsid w:val="002E7D28"/>
    <w:rPr>
      <w:color w:val="0000FF"/>
      <w:u w:val="single"/>
    </w:rPr>
  </w:style>
  <w:style w:type="paragraph" w:customStyle="1" w:styleId="afc">
    <w:name w:val="Знак Знак Знак Знак Знак Знак Знак"/>
    <w:basedOn w:val="a2"/>
    <w:rsid w:val="002E7D28"/>
    <w:pPr>
      <w:spacing w:after="160" w:line="240" w:lineRule="exact"/>
    </w:pPr>
    <w:rPr>
      <w:rFonts w:ascii="Verdana" w:hAnsi="Verdana"/>
      <w:szCs w:val="20"/>
      <w:lang w:val="en-US" w:eastAsia="en-US"/>
    </w:rPr>
  </w:style>
  <w:style w:type="paragraph" w:styleId="afd">
    <w:name w:val="Normal (Web)"/>
    <w:basedOn w:val="a2"/>
    <w:uiPriority w:val="99"/>
    <w:rsid w:val="002E7D28"/>
    <w:pPr>
      <w:spacing w:before="100" w:beforeAutospacing="1" w:after="100" w:afterAutospacing="1"/>
    </w:pPr>
  </w:style>
  <w:style w:type="paragraph" w:customStyle="1" w:styleId="12">
    <w:name w:val="Знак Знак Знак1 Знак Знак Знак"/>
    <w:basedOn w:val="a2"/>
    <w:rsid w:val="002E7D28"/>
    <w:pPr>
      <w:widowControl w:val="0"/>
      <w:adjustRightInd w:val="0"/>
      <w:spacing w:after="160" w:line="240" w:lineRule="exact"/>
      <w:jc w:val="right"/>
    </w:pPr>
    <w:rPr>
      <w:szCs w:val="20"/>
      <w:lang w:val="en-GB" w:eastAsia="en-US"/>
    </w:rPr>
  </w:style>
  <w:style w:type="paragraph" w:customStyle="1" w:styleId="13">
    <w:name w:val="Знак Знак Знак1 Знак"/>
    <w:basedOn w:val="a2"/>
    <w:autoRedefine/>
    <w:rsid w:val="002E7D28"/>
    <w:pPr>
      <w:spacing w:after="160" w:line="240" w:lineRule="exact"/>
    </w:pPr>
    <w:rPr>
      <w:rFonts w:eastAsia="SimSun"/>
      <w:b/>
      <w:sz w:val="28"/>
      <w:lang w:val="en-US" w:eastAsia="en-US"/>
    </w:rPr>
  </w:style>
  <w:style w:type="character" w:customStyle="1" w:styleId="afe">
    <w:name w:val="Основной шрифт"/>
    <w:rsid w:val="002E7D28"/>
  </w:style>
  <w:style w:type="paragraph" w:customStyle="1" w:styleId="ed">
    <w:name w:val="дeсновdой те"/>
    <w:basedOn w:val="a2"/>
    <w:rsid w:val="002E7D28"/>
    <w:pPr>
      <w:widowControl w:val="0"/>
      <w:tabs>
        <w:tab w:val="left" w:pos="0"/>
      </w:tabs>
      <w:ind w:right="283"/>
      <w:jc w:val="both"/>
    </w:pPr>
    <w:rPr>
      <w:snapToGrid w:val="0"/>
      <w:sz w:val="28"/>
      <w:szCs w:val="20"/>
    </w:rPr>
  </w:style>
  <w:style w:type="paragraph" w:customStyle="1" w:styleId="aff">
    <w:name w:val="Табличный"/>
    <w:basedOn w:val="a2"/>
    <w:rsid w:val="002E7D28"/>
    <w:pPr>
      <w:widowControl w:val="0"/>
    </w:pPr>
    <w:rPr>
      <w:snapToGrid w:val="0"/>
      <w:sz w:val="26"/>
      <w:szCs w:val="20"/>
    </w:rPr>
  </w:style>
  <w:style w:type="character" w:customStyle="1" w:styleId="HTMLMarkup">
    <w:name w:val="HTML Markup"/>
    <w:rsid w:val="002E7D28"/>
    <w:rPr>
      <w:vanish/>
      <w:color w:val="FF0000"/>
    </w:rPr>
  </w:style>
  <w:style w:type="paragraph" w:customStyle="1" w:styleId="Blockquote">
    <w:name w:val="Blockquote"/>
    <w:basedOn w:val="a2"/>
    <w:rsid w:val="002E7D28"/>
    <w:pPr>
      <w:widowControl w:val="0"/>
      <w:spacing w:before="100" w:after="100"/>
      <w:ind w:left="360" w:right="360"/>
      <w:jc w:val="both"/>
    </w:pPr>
    <w:rPr>
      <w:snapToGrid w:val="0"/>
      <w:szCs w:val="20"/>
    </w:rPr>
  </w:style>
  <w:style w:type="paragraph" w:styleId="aff0">
    <w:name w:val="Title"/>
    <w:basedOn w:val="a2"/>
    <w:link w:val="aff1"/>
    <w:qFormat/>
    <w:rsid w:val="002E7D28"/>
    <w:pPr>
      <w:widowControl w:val="0"/>
      <w:ind w:firstLine="567"/>
    </w:pPr>
    <w:rPr>
      <w:b/>
      <w:snapToGrid w:val="0"/>
      <w:sz w:val="28"/>
      <w:szCs w:val="20"/>
    </w:rPr>
  </w:style>
  <w:style w:type="character" w:customStyle="1" w:styleId="aff1">
    <w:name w:val="Название Знак"/>
    <w:link w:val="aff0"/>
    <w:rsid w:val="002E7D28"/>
    <w:rPr>
      <w:rFonts w:ascii="Times New Roman" w:eastAsia="Times New Roman" w:hAnsi="Times New Roman" w:cs="Times New Roman"/>
      <w:b/>
      <w:snapToGrid/>
      <w:sz w:val="28"/>
      <w:szCs w:val="20"/>
      <w:lang w:eastAsia="ru-RU"/>
    </w:rPr>
  </w:style>
  <w:style w:type="paragraph" w:styleId="25">
    <w:name w:val="List Bullet 2"/>
    <w:basedOn w:val="a2"/>
    <w:autoRedefine/>
    <w:rsid w:val="002E7D28"/>
    <w:pPr>
      <w:ind w:left="566" w:firstLine="285"/>
      <w:jc w:val="both"/>
    </w:pPr>
    <w:rPr>
      <w:snapToGrid w:val="0"/>
      <w:szCs w:val="20"/>
    </w:rPr>
  </w:style>
  <w:style w:type="paragraph" w:styleId="14">
    <w:name w:val="toc 1"/>
    <w:basedOn w:val="a2"/>
    <w:next w:val="a2"/>
    <w:autoRedefine/>
    <w:rsid w:val="002E7D28"/>
    <w:pPr>
      <w:widowControl w:val="0"/>
      <w:jc w:val="both"/>
    </w:pPr>
    <w:rPr>
      <w:snapToGrid w:val="0"/>
      <w:szCs w:val="20"/>
    </w:rPr>
  </w:style>
  <w:style w:type="character" w:customStyle="1" w:styleId="text">
    <w:name w:val="text"/>
    <w:basedOn w:val="a3"/>
    <w:rsid w:val="002E7D28"/>
  </w:style>
  <w:style w:type="character" w:styleId="aff2">
    <w:name w:val="FollowedHyperlink"/>
    <w:uiPriority w:val="99"/>
    <w:rsid w:val="002E7D28"/>
    <w:rPr>
      <w:color w:val="800080"/>
      <w:u w:val="single"/>
    </w:rPr>
  </w:style>
  <w:style w:type="character" w:customStyle="1" w:styleId="aff3">
    <w:name w:val="Знак Знак"/>
    <w:locked/>
    <w:rsid w:val="002E7D28"/>
    <w:rPr>
      <w:snapToGrid/>
      <w:lang w:val="ru-RU" w:eastAsia="ru-RU" w:bidi="ar-SA"/>
    </w:rPr>
  </w:style>
  <w:style w:type="character" w:customStyle="1" w:styleId="16">
    <w:name w:val="Знак Знак16"/>
    <w:locked/>
    <w:rsid w:val="002E7D28"/>
    <w:rPr>
      <w:rFonts w:ascii="Arial" w:hAnsi="Arial"/>
      <w:b/>
      <w:bCs/>
      <w:color w:val="000080"/>
      <w:lang w:val="ru-RU" w:eastAsia="ru-RU" w:bidi="ar-SA"/>
    </w:rPr>
  </w:style>
  <w:style w:type="character" w:customStyle="1" w:styleId="15">
    <w:name w:val="Знак Знак15"/>
    <w:locked/>
    <w:rsid w:val="002E7D28"/>
    <w:rPr>
      <w:b/>
      <w:sz w:val="28"/>
      <w:szCs w:val="24"/>
      <w:lang w:val="ru-RU" w:eastAsia="ru-RU" w:bidi="ar-SA"/>
    </w:rPr>
  </w:style>
  <w:style w:type="character" w:customStyle="1" w:styleId="140">
    <w:name w:val="Знак Знак14"/>
    <w:locked/>
    <w:rsid w:val="002E7D28"/>
    <w:rPr>
      <w:sz w:val="28"/>
      <w:szCs w:val="24"/>
      <w:lang w:val="ru-RU" w:eastAsia="ru-RU" w:bidi="ar-SA"/>
    </w:rPr>
  </w:style>
  <w:style w:type="character" w:customStyle="1" w:styleId="130">
    <w:name w:val="Знак Знак13"/>
    <w:locked/>
    <w:rsid w:val="002E7D28"/>
    <w:rPr>
      <w:b/>
      <w:bCs/>
      <w:sz w:val="28"/>
      <w:szCs w:val="28"/>
      <w:lang w:val="ru-RU" w:eastAsia="ru-RU" w:bidi="ar-SA"/>
    </w:rPr>
  </w:style>
  <w:style w:type="character" w:customStyle="1" w:styleId="120">
    <w:name w:val="Знак Знак12"/>
    <w:locked/>
    <w:rsid w:val="002E7D28"/>
    <w:rPr>
      <w:b/>
      <w:sz w:val="28"/>
      <w:szCs w:val="24"/>
      <w:lang w:val="ru-RU" w:eastAsia="ru-RU" w:bidi="ar-SA"/>
    </w:rPr>
  </w:style>
  <w:style w:type="character" w:customStyle="1" w:styleId="110">
    <w:name w:val="Знак Знак11"/>
    <w:locked/>
    <w:rsid w:val="002E7D28"/>
    <w:rPr>
      <w:b/>
      <w:sz w:val="24"/>
      <w:szCs w:val="24"/>
      <w:lang w:val="ru-RU" w:eastAsia="ru-RU" w:bidi="ar-SA"/>
    </w:rPr>
  </w:style>
  <w:style w:type="character" w:customStyle="1" w:styleId="100">
    <w:name w:val="Знак Знак10"/>
    <w:locked/>
    <w:rsid w:val="002E7D28"/>
    <w:rPr>
      <w:b/>
      <w:sz w:val="24"/>
      <w:szCs w:val="24"/>
      <w:lang w:val="ru-RU" w:eastAsia="ru-RU" w:bidi="ar-SA"/>
    </w:rPr>
  </w:style>
  <w:style w:type="character" w:customStyle="1" w:styleId="41">
    <w:name w:val="Знак Знак4"/>
    <w:locked/>
    <w:rsid w:val="002E7D28"/>
    <w:rPr>
      <w:sz w:val="24"/>
      <w:szCs w:val="24"/>
      <w:lang w:val="ru-RU" w:eastAsia="ru-RU" w:bidi="ar-SA"/>
    </w:rPr>
  </w:style>
  <w:style w:type="character" w:customStyle="1" w:styleId="36">
    <w:name w:val="Знак Знак3"/>
    <w:locked/>
    <w:rsid w:val="002E7D28"/>
    <w:rPr>
      <w:sz w:val="24"/>
      <w:szCs w:val="24"/>
      <w:lang w:val="ru-RU" w:eastAsia="ru-RU" w:bidi="ar-SA"/>
    </w:rPr>
  </w:style>
  <w:style w:type="character" w:customStyle="1" w:styleId="81">
    <w:name w:val="Знак Знак8"/>
    <w:locked/>
    <w:rsid w:val="002E7D28"/>
    <w:rPr>
      <w:sz w:val="24"/>
      <w:szCs w:val="24"/>
      <w:lang w:val="ru-RU" w:eastAsia="ru-RU" w:bidi="ar-SA"/>
    </w:rPr>
  </w:style>
  <w:style w:type="character" w:customStyle="1" w:styleId="61">
    <w:name w:val="Знак Знак6"/>
    <w:locked/>
    <w:rsid w:val="002E7D28"/>
    <w:rPr>
      <w:sz w:val="24"/>
      <w:szCs w:val="24"/>
      <w:lang w:val="ru-RU" w:eastAsia="ru-RU" w:bidi="ar-SA"/>
    </w:rPr>
  </w:style>
  <w:style w:type="character" w:customStyle="1" w:styleId="26">
    <w:name w:val="Знак Знак2"/>
    <w:locked/>
    <w:rsid w:val="002E7D28"/>
    <w:rPr>
      <w:b/>
      <w:sz w:val="28"/>
      <w:szCs w:val="24"/>
      <w:lang w:val="ru-RU" w:eastAsia="ru-RU" w:bidi="ar-SA"/>
    </w:rPr>
  </w:style>
  <w:style w:type="character" w:customStyle="1" w:styleId="91">
    <w:name w:val="Знак Знак9"/>
    <w:locked/>
    <w:rsid w:val="002E7D28"/>
    <w:rPr>
      <w:sz w:val="28"/>
      <w:lang w:val="ru-RU" w:eastAsia="ru-RU" w:bidi="ar-SA"/>
    </w:rPr>
  </w:style>
  <w:style w:type="character" w:customStyle="1" w:styleId="51">
    <w:name w:val="Знак Знак5"/>
    <w:locked/>
    <w:rsid w:val="002E7D28"/>
    <w:rPr>
      <w:sz w:val="16"/>
      <w:szCs w:val="16"/>
      <w:lang w:val="ru-RU" w:eastAsia="ru-RU" w:bidi="ar-SA"/>
    </w:rPr>
  </w:style>
  <w:style w:type="paragraph" w:styleId="aff4">
    <w:name w:val="Document Map"/>
    <w:basedOn w:val="a2"/>
    <w:link w:val="aff5"/>
    <w:semiHidden/>
    <w:rsid w:val="002E7D28"/>
    <w:pPr>
      <w:shd w:val="clear" w:color="auto" w:fill="000080"/>
    </w:pPr>
    <w:rPr>
      <w:rFonts w:ascii="Tahoma" w:hAnsi="Tahoma" w:cs="Tahoma"/>
      <w:szCs w:val="20"/>
    </w:rPr>
  </w:style>
  <w:style w:type="character" w:customStyle="1" w:styleId="aff5">
    <w:name w:val="Схема документа Знак"/>
    <w:link w:val="aff4"/>
    <w:semiHidden/>
    <w:rsid w:val="002E7D28"/>
    <w:rPr>
      <w:rFonts w:ascii="Tahoma" w:eastAsia="Times New Roman" w:hAnsi="Tahoma" w:cs="Tahoma"/>
      <w:sz w:val="20"/>
      <w:szCs w:val="20"/>
      <w:shd w:val="clear" w:color="auto" w:fill="000080"/>
      <w:lang w:eastAsia="ru-RU"/>
    </w:rPr>
  </w:style>
  <w:style w:type="table" w:styleId="17">
    <w:name w:val="Table Subtle 1"/>
    <w:basedOn w:val="a4"/>
    <w:rsid w:val="002E7D28"/>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4"/>
    <w:rsid w:val="002E7D28"/>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Elegant"/>
    <w:basedOn w:val="a4"/>
    <w:rsid w:val="002E7D28"/>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2E7D28"/>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2E7D28"/>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4"/>
    <w:rsid w:val="002E7D28"/>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aliases w:val="!_Текст"/>
    <w:rsid w:val="0040074B"/>
    <w:rPr>
      <w:rFonts w:ascii="Times New Roman" w:hAnsi="Times New Roman"/>
      <w:i w:val="0"/>
      <w:iCs/>
      <w:sz w:val="24"/>
      <w:u w:val="none"/>
    </w:rPr>
  </w:style>
  <w:style w:type="paragraph" w:styleId="aff8">
    <w:name w:val="No Spacing"/>
    <w:uiPriority w:val="1"/>
    <w:qFormat/>
    <w:rsid w:val="002E7D28"/>
    <w:rPr>
      <w:rFonts w:ascii="Times New Roman" w:eastAsia="Times New Roman" w:hAnsi="Times New Roman"/>
      <w:sz w:val="24"/>
      <w:szCs w:val="24"/>
    </w:rPr>
  </w:style>
  <w:style w:type="character" w:customStyle="1" w:styleId="doccaption">
    <w:name w:val="doccaption"/>
    <w:basedOn w:val="a3"/>
    <w:rsid w:val="001B21CD"/>
  </w:style>
  <w:style w:type="table" w:customStyle="1" w:styleId="TableNormal">
    <w:name w:val="Table Normal"/>
    <w:uiPriority w:val="2"/>
    <w:semiHidden/>
    <w:unhideWhenUsed/>
    <w:qFormat/>
    <w:rsid w:val="00F548D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F548DA"/>
    <w:pPr>
      <w:widowControl w:val="0"/>
      <w:autoSpaceDE w:val="0"/>
      <w:autoSpaceDN w:val="0"/>
    </w:pPr>
    <w:rPr>
      <w:sz w:val="22"/>
      <w:szCs w:val="22"/>
      <w:lang w:val="en-US" w:eastAsia="en-US"/>
    </w:rPr>
  </w:style>
  <w:style w:type="paragraph" w:customStyle="1" w:styleId="formattext">
    <w:name w:val="formattext"/>
    <w:basedOn w:val="a2"/>
    <w:uiPriority w:val="99"/>
    <w:rsid w:val="00860D42"/>
    <w:pPr>
      <w:spacing w:before="100" w:beforeAutospacing="1" w:after="100" w:afterAutospacing="1"/>
    </w:pPr>
  </w:style>
  <w:style w:type="paragraph" w:customStyle="1" w:styleId="18">
    <w:name w:val="!!1Текст"/>
    <w:basedOn w:val="a2"/>
    <w:qFormat/>
    <w:rsid w:val="00966CD4"/>
    <w:pPr>
      <w:autoSpaceDE w:val="0"/>
      <w:autoSpaceDN w:val="0"/>
      <w:adjustRightInd w:val="0"/>
      <w:spacing w:line="360" w:lineRule="auto"/>
      <w:ind w:firstLine="567"/>
      <w:jc w:val="both"/>
    </w:pPr>
    <w:rPr>
      <w:rFonts w:eastAsia="Calibri"/>
      <w:sz w:val="24"/>
      <w:szCs w:val="28"/>
      <w:lang w:eastAsia="en-US"/>
    </w:rPr>
  </w:style>
  <w:style w:type="paragraph" w:customStyle="1" w:styleId="3">
    <w:name w:val="3 порядок"/>
    <w:basedOn w:val="30"/>
    <w:next w:val="37"/>
    <w:rsid w:val="00E25891"/>
    <w:pPr>
      <w:keepLines/>
      <w:numPr>
        <w:ilvl w:val="2"/>
        <w:numId w:val="1"/>
      </w:numPr>
      <w:spacing w:before="120" w:after="120"/>
    </w:pPr>
    <w:rPr>
      <w:rFonts w:cs="Arial"/>
      <w:b/>
      <w:bCs/>
      <w:i/>
      <w:iCs/>
      <w:snapToGrid w:val="0"/>
      <w:kern w:val="24"/>
      <w:sz w:val="24"/>
      <w:szCs w:val="20"/>
    </w:rPr>
  </w:style>
  <w:style w:type="paragraph" w:styleId="37">
    <w:name w:val="toc 3"/>
    <w:basedOn w:val="a2"/>
    <w:next w:val="a2"/>
    <w:autoRedefine/>
    <w:uiPriority w:val="39"/>
    <w:semiHidden/>
    <w:unhideWhenUsed/>
    <w:rsid w:val="00E25891"/>
    <w:pPr>
      <w:ind w:left="480"/>
    </w:pPr>
  </w:style>
  <w:style w:type="character" w:customStyle="1" w:styleId="28">
    <w:name w:val="Основной текст (2)_"/>
    <w:link w:val="29"/>
    <w:rsid w:val="003D764B"/>
    <w:rPr>
      <w:sz w:val="14"/>
      <w:szCs w:val="14"/>
      <w:shd w:val="clear" w:color="auto" w:fill="FFFFFF"/>
    </w:rPr>
  </w:style>
  <w:style w:type="paragraph" w:customStyle="1" w:styleId="29">
    <w:name w:val="Основной текст (2)"/>
    <w:basedOn w:val="a2"/>
    <w:link w:val="28"/>
    <w:rsid w:val="003D764B"/>
    <w:pPr>
      <w:widowControl w:val="0"/>
      <w:shd w:val="clear" w:color="auto" w:fill="FFFFFF"/>
      <w:spacing w:after="180" w:line="0" w:lineRule="atLeast"/>
      <w:jc w:val="both"/>
    </w:pPr>
    <w:rPr>
      <w:rFonts w:ascii="Calibri" w:eastAsia="Calibri" w:hAnsi="Calibri"/>
      <w:sz w:val="14"/>
      <w:szCs w:val="14"/>
    </w:rPr>
  </w:style>
  <w:style w:type="character" w:customStyle="1" w:styleId="28pt">
    <w:name w:val="Основной текст (2) + 8 pt"/>
    <w:rsid w:val="003D764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text-promo">
    <w:name w:val="text-promo"/>
    <w:rsid w:val="00DA1ADA"/>
  </w:style>
  <w:style w:type="paragraph" w:customStyle="1" w:styleId="AAA">
    <w:name w:val="! AAA !"/>
    <w:rsid w:val="00F342AA"/>
    <w:pPr>
      <w:spacing w:after="120"/>
      <w:jc w:val="both"/>
    </w:pPr>
    <w:rPr>
      <w:rFonts w:ascii="Times New Roman" w:eastAsia="Times New Roman" w:hAnsi="Times New Roman"/>
      <w:color w:val="0000FF"/>
      <w:sz w:val="24"/>
      <w:szCs w:val="24"/>
    </w:rPr>
  </w:style>
  <w:style w:type="paragraph" w:customStyle="1" w:styleId="a1">
    <w:name w:val="МаркТабл"/>
    <w:rsid w:val="00F342AA"/>
    <w:pPr>
      <w:numPr>
        <w:numId w:val="3"/>
      </w:numPr>
      <w:tabs>
        <w:tab w:val="left" w:pos="680"/>
      </w:tabs>
    </w:pPr>
    <w:rPr>
      <w:rFonts w:ascii="Times New Roman" w:eastAsia="SimSun" w:hAnsi="Times New Roman"/>
      <w:sz w:val="24"/>
    </w:rPr>
  </w:style>
  <w:style w:type="paragraph" w:customStyle="1" w:styleId="38">
    <w:name w:val="Текст3"/>
    <w:basedOn w:val="30"/>
    <w:rsid w:val="00300042"/>
    <w:pPr>
      <w:keepNext w:val="0"/>
      <w:numPr>
        <w:ilvl w:val="2"/>
      </w:numPr>
      <w:tabs>
        <w:tab w:val="left" w:pos="1814"/>
      </w:tabs>
      <w:spacing w:before="80" w:line="252" w:lineRule="auto"/>
      <w:ind w:firstLine="851"/>
      <w:jc w:val="both"/>
    </w:pPr>
    <w:rPr>
      <w:rFonts w:eastAsia="SimSun"/>
      <w:szCs w:val="26"/>
      <w:lang w:val="x-none" w:eastAsia="x-none"/>
    </w:rPr>
  </w:style>
  <w:style w:type="table" w:customStyle="1" w:styleId="19">
    <w:name w:val="Сетка таблицы1"/>
    <w:basedOn w:val="a4"/>
    <w:next w:val="a6"/>
    <w:uiPriority w:val="59"/>
    <w:rsid w:val="006959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Plain Text"/>
    <w:aliases w:val=" Знак7"/>
    <w:basedOn w:val="a2"/>
    <w:link w:val="affa"/>
    <w:rsid w:val="00F24608"/>
    <w:pPr>
      <w:tabs>
        <w:tab w:val="left" w:pos="1701"/>
      </w:tabs>
      <w:spacing w:before="80" w:line="252" w:lineRule="auto"/>
      <w:ind w:firstLine="852"/>
      <w:jc w:val="both"/>
    </w:pPr>
    <w:rPr>
      <w:rFonts w:eastAsia="SimSun"/>
      <w:sz w:val="28"/>
      <w:szCs w:val="20"/>
      <w:lang w:val="x-none" w:eastAsia="x-none"/>
    </w:rPr>
  </w:style>
  <w:style w:type="character" w:customStyle="1" w:styleId="affa">
    <w:name w:val="Текст Знак"/>
    <w:aliases w:val=" Знак7 Знак"/>
    <w:basedOn w:val="a3"/>
    <w:link w:val="aff9"/>
    <w:rsid w:val="00F24608"/>
    <w:rPr>
      <w:rFonts w:ascii="Times New Roman" w:eastAsia="SimSun" w:hAnsi="Times New Roman"/>
      <w:sz w:val="28"/>
      <w:lang w:val="x-none" w:eastAsia="x-none"/>
    </w:rPr>
  </w:style>
  <w:style w:type="paragraph" w:customStyle="1" w:styleId="web">
    <w:name w:val="web"/>
    <w:basedOn w:val="a2"/>
    <w:rsid w:val="00F24608"/>
    <w:pPr>
      <w:jc w:val="left"/>
    </w:pPr>
    <w:rPr>
      <w:sz w:val="24"/>
    </w:rPr>
  </w:style>
  <w:style w:type="paragraph" w:customStyle="1" w:styleId="affb">
    <w:name w:val="a"/>
    <w:basedOn w:val="a2"/>
    <w:rsid w:val="00F24608"/>
    <w:pPr>
      <w:jc w:val="both"/>
    </w:pPr>
    <w:rPr>
      <w:rFonts w:ascii="Times New Roman CYR" w:hAnsi="Times New Roman CYR" w:cs="Times New Roman CYR"/>
      <w:sz w:val="24"/>
    </w:rPr>
  </w:style>
  <w:style w:type="paragraph" w:customStyle="1" w:styleId="101">
    <w:name w:val="10"/>
    <w:basedOn w:val="a2"/>
    <w:rsid w:val="00F24608"/>
    <w:pPr>
      <w:keepNext/>
      <w:spacing w:before="120" w:after="120"/>
    </w:pPr>
    <w:rPr>
      <w:rFonts w:ascii="Arial" w:hAnsi="Arial" w:cs="Arial"/>
      <w:szCs w:val="20"/>
    </w:rPr>
  </w:style>
  <w:style w:type="paragraph" w:customStyle="1" w:styleId="1">
    <w:name w:val="Маркированный1"/>
    <w:rsid w:val="00F24608"/>
    <w:pPr>
      <w:numPr>
        <w:numId w:val="2"/>
      </w:numPr>
      <w:tabs>
        <w:tab w:val="left" w:pos="1247"/>
      </w:tabs>
      <w:spacing w:before="40"/>
      <w:ind w:left="1248"/>
      <w:jc w:val="both"/>
    </w:pPr>
    <w:rPr>
      <w:rFonts w:ascii="Times New Roman" w:eastAsia="SimSun" w:hAnsi="Times New Roman"/>
      <w:sz w:val="28"/>
    </w:rPr>
  </w:style>
  <w:style w:type="paragraph" w:styleId="affc">
    <w:name w:val="caption"/>
    <w:basedOn w:val="a2"/>
    <w:next w:val="a2"/>
    <w:qFormat/>
    <w:rsid w:val="00F24608"/>
    <w:pPr>
      <w:jc w:val="left"/>
    </w:pPr>
    <w:rPr>
      <w:rFonts w:eastAsia="SimSun"/>
      <w:b/>
      <w:bCs/>
      <w:szCs w:val="20"/>
    </w:rPr>
  </w:style>
  <w:style w:type="paragraph" w:customStyle="1" w:styleId="a">
    <w:name w:val="Приложение"/>
    <w:basedOn w:val="a2"/>
    <w:next w:val="aff9"/>
    <w:rsid w:val="00F24608"/>
    <w:pPr>
      <w:pageBreakBefore/>
      <w:numPr>
        <w:numId w:val="23"/>
      </w:numPr>
      <w:suppressAutoHyphens/>
      <w:spacing w:after="120" w:line="252" w:lineRule="auto"/>
      <w:ind w:right="567"/>
    </w:pPr>
    <w:rPr>
      <w:rFonts w:eastAsia="SimSun"/>
      <w:sz w:val="28"/>
      <w:szCs w:val="20"/>
    </w:rPr>
  </w:style>
  <w:style w:type="paragraph" w:customStyle="1" w:styleId="a0">
    <w:name w:val="Глава Прил"/>
    <w:basedOn w:val="a2"/>
    <w:rsid w:val="00F24608"/>
    <w:pPr>
      <w:keepNext/>
      <w:keepLines/>
      <w:numPr>
        <w:ilvl w:val="1"/>
        <w:numId w:val="23"/>
      </w:numPr>
      <w:tabs>
        <w:tab w:val="clear" w:pos="1920"/>
        <w:tab w:val="left" w:pos="1701"/>
      </w:tabs>
      <w:spacing w:before="120" w:after="120" w:line="252" w:lineRule="auto"/>
      <w:ind w:left="1702" w:hanging="851"/>
      <w:jc w:val="left"/>
    </w:pPr>
    <w:rPr>
      <w:rFonts w:eastAsia="SimSun"/>
      <w:sz w:val="28"/>
      <w:szCs w:val="20"/>
    </w:rPr>
  </w:style>
  <w:style w:type="paragraph" w:customStyle="1" w:styleId="affd">
    <w:name w:val="Стиль Название объекта + По правому краю"/>
    <w:rsid w:val="00F24608"/>
    <w:pPr>
      <w:keepNext/>
      <w:spacing w:before="120" w:after="120"/>
      <w:jc w:val="right"/>
    </w:pPr>
    <w:rPr>
      <w:rFonts w:ascii="Times New Roman" w:eastAsia="Times New Roman" w:hAnsi="Times New Roman"/>
      <w:bCs/>
      <w:sz w:val="24"/>
    </w:rPr>
  </w:style>
  <w:style w:type="paragraph" w:customStyle="1" w:styleId="xl63">
    <w:name w:val="xl6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4">
    <w:name w:val="xl6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65">
    <w:name w:val="xl65"/>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66">
    <w:name w:val="xl66"/>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67">
    <w:name w:val="xl67"/>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68">
    <w:name w:val="xl6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69">
    <w:name w:val="xl69"/>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70">
    <w:name w:val="xl70"/>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71">
    <w:name w:val="xl71"/>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2">
    <w:name w:val="xl72"/>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73">
    <w:name w:val="xl73"/>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74">
    <w:name w:val="xl74"/>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75">
    <w:name w:val="xl7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6">
    <w:name w:val="xl76"/>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77">
    <w:name w:val="xl77"/>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78">
    <w:name w:val="xl78"/>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79">
    <w:name w:val="xl79"/>
    <w:basedOn w:val="a2"/>
    <w:rsid w:val="003D16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0"/>
    </w:rPr>
  </w:style>
  <w:style w:type="paragraph" w:customStyle="1" w:styleId="xl80">
    <w:name w:val="xl80"/>
    <w:basedOn w:val="a2"/>
    <w:rsid w:val="003D169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Cs w:val="20"/>
    </w:rPr>
  </w:style>
  <w:style w:type="paragraph" w:customStyle="1" w:styleId="xl81">
    <w:name w:val="xl81"/>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2">
    <w:name w:val="xl82"/>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83">
    <w:name w:val="xl8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4">
    <w:name w:val="xl8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5">
    <w:name w:val="xl8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86">
    <w:name w:val="xl8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87">
    <w:name w:val="xl87"/>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color w:val="000000"/>
      <w:szCs w:val="20"/>
    </w:rPr>
  </w:style>
  <w:style w:type="paragraph" w:customStyle="1" w:styleId="xl88">
    <w:name w:val="xl88"/>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89">
    <w:name w:val="xl89"/>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90">
    <w:name w:val="xl90"/>
    <w:basedOn w:val="a2"/>
    <w:rsid w:val="003D1698"/>
    <w:pPr>
      <w:spacing w:before="100" w:beforeAutospacing="1" w:after="100" w:afterAutospacing="1"/>
      <w:jc w:val="left"/>
    </w:pPr>
    <w:rPr>
      <w:szCs w:val="20"/>
    </w:rPr>
  </w:style>
  <w:style w:type="paragraph" w:customStyle="1" w:styleId="xl91">
    <w:name w:val="xl91"/>
    <w:basedOn w:val="a2"/>
    <w:rsid w:val="003D1698"/>
    <w:pPr>
      <w:spacing w:before="100" w:beforeAutospacing="1" w:after="100" w:afterAutospacing="1"/>
      <w:jc w:val="left"/>
    </w:pPr>
    <w:rPr>
      <w:szCs w:val="20"/>
    </w:rPr>
  </w:style>
  <w:style w:type="paragraph" w:customStyle="1" w:styleId="xl92">
    <w:name w:val="xl92"/>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93">
    <w:name w:val="xl93"/>
    <w:basedOn w:val="a2"/>
    <w:rsid w:val="003D1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Cs w:val="20"/>
    </w:rPr>
  </w:style>
  <w:style w:type="paragraph" w:customStyle="1" w:styleId="xl94">
    <w:name w:val="xl94"/>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5">
    <w:name w:val="xl95"/>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color w:val="000000"/>
      <w:szCs w:val="20"/>
    </w:rPr>
  </w:style>
  <w:style w:type="paragraph" w:customStyle="1" w:styleId="xl96">
    <w:name w:val="xl96"/>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7">
    <w:name w:val="xl97"/>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8">
    <w:name w:val="xl98"/>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99">
    <w:name w:val="xl99"/>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color w:val="000000"/>
      <w:szCs w:val="20"/>
    </w:rPr>
  </w:style>
  <w:style w:type="paragraph" w:customStyle="1" w:styleId="xl100">
    <w:name w:val="xl100"/>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1">
    <w:name w:val="xl101"/>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2">
    <w:name w:val="xl102"/>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Cs w:val="20"/>
    </w:rPr>
  </w:style>
  <w:style w:type="paragraph" w:customStyle="1" w:styleId="xl103">
    <w:name w:val="xl103"/>
    <w:basedOn w:val="a2"/>
    <w:rsid w:val="003D169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Cs w:val="20"/>
    </w:rPr>
  </w:style>
  <w:style w:type="paragraph" w:customStyle="1" w:styleId="xl104">
    <w:name w:val="xl104"/>
    <w:basedOn w:val="a2"/>
    <w:rsid w:val="003D169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Cs w:val="20"/>
    </w:rPr>
  </w:style>
  <w:style w:type="paragraph" w:customStyle="1" w:styleId="xl105">
    <w:name w:val="xl105"/>
    <w:basedOn w:val="a2"/>
    <w:rsid w:val="003D16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Cs w:val="20"/>
    </w:rPr>
  </w:style>
  <w:style w:type="paragraph" w:customStyle="1" w:styleId="xl106">
    <w:name w:val="xl106"/>
    <w:basedOn w:val="a2"/>
    <w:rsid w:val="003D169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Cs w:val="20"/>
    </w:rPr>
  </w:style>
  <w:style w:type="paragraph" w:customStyle="1" w:styleId="xl107">
    <w:name w:val="xl107"/>
    <w:basedOn w:val="a2"/>
    <w:rsid w:val="003D1698"/>
    <w:pPr>
      <w:pBdr>
        <w:top w:val="single" w:sz="4" w:space="0" w:color="auto"/>
        <w:left w:val="single" w:sz="4" w:space="0" w:color="auto"/>
        <w:right w:val="single" w:sz="4" w:space="0" w:color="auto"/>
      </w:pBdr>
      <w:spacing w:before="100" w:beforeAutospacing="1" w:after="100" w:afterAutospacing="1"/>
      <w:textAlignment w:val="center"/>
    </w:pPr>
    <w:rPr>
      <w:szCs w:val="20"/>
    </w:rPr>
  </w:style>
  <w:style w:type="paragraph" w:customStyle="1" w:styleId="xl108">
    <w:name w:val="xl108"/>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09">
    <w:name w:val="xl109"/>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 w:type="paragraph" w:customStyle="1" w:styleId="xl110">
    <w:name w:val="xl110"/>
    <w:basedOn w:val="a2"/>
    <w:rsid w:val="003D1698"/>
    <w:pPr>
      <w:pBdr>
        <w:left w:val="single" w:sz="4" w:space="0" w:color="auto"/>
        <w:bottom w:val="single" w:sz="4" w:space="0" w:color="auto"/>
        <w:right w:val="single" w:sz="4" w:space="0" w:color="auto"/>
      </w:pBdr>
      <w:spacing w:before="100" w:beforeAutospacing="1" w:after="100" w:afterAutospacing="1"/>
      <w:textAlignment w:val="center"/>
    </w:pPr>
    <w:rPr>
      <w:szCs w:val="20"/>
    </w:rPr>
  </w:style>
  <w:style w:type="paragraph" w:customStyle="1" w:styleId="xl111">
    <w:name w:val="xl111"/>
    <w:basedOn w:val="a2"/>
    <w:rsid w:val="003D169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Cs w:val="20"/>
    </w:rPr>
  </w:style>
</w:styles>
</file>

<file path=word/webSettings.xml><?xml version="1.0" encoding="utf-8"?>
<w:webSettings xmlns:r="http://schemas.openxmlformats.org/officeDocument/2006/relationships" xmlns:w="http://schemas.openxmlformats.org/wordprocessingml/2006/main">
  <w:divs>
    <w:div w:id="51657427">
      <w:bodyDiv w:val="1"/>
      <w:marLeft w:val="0"/>
      <w:marRight w:val="0"/>
      <w:marTop w:val="0"/>
      <w:marBottom w:val="0"/>
      <w:divBdr>
        <w:top w:val="none" w:sz="0" w:space="0" w:color="auto"/>
        <w:left w:val="none" w:sz="0" w:space="0" w:color="auto"/>
        <w:bottom w:val="none" w:sz="0" w:space="0" w:color="auto"/>
        <w:right w:val="none" w:sz="0" w:space="0" w:color="auto"/>
      </w:divBdr>
    </w:div>
    <w:div w:id="67195417">
      <w:bodyDiv w:val="1"/>
      <w:marLeft w:val="0"/>
      <w:marRight w:val="0"/>
      <w:marTop w:val="0"/>
      <w:marBottom w:val="0"/>
      <w:divBdr>
        <w:top w:val="none" w:sz="0" w:space="0" w:color="auto"/>
        <w:left w:val="none" w:sz="0" w:space="0" w:color="auto"/>
        <w:bottom w:val="none" w:sz="0" w:space="0" w:color="auto"/>
        <w:right w:val="none" w:sz="0" w:space="0" w:color="auto"/>
      </w:divBdr>
    </w:div>
    <w:div w:id="119806685">
      <w:bodyDiv w:val="1"/>
      <w:marLeft w:val="0"/>
      <w:marRight w:val="0"/>
      <w:marTop w:val="0"/>
      <w:marBottom w:val="0"/>
      <w:divBdr>
        <w:top w:val="none" w:sz="0" w:space="0" w:color="auto"/>
        <w:left w:val="none" w:sz="0" w:space="0" w:color="auto"/>
        <w:bottom w:val="none" w:sz="0" w:space="0" w:color="auto"/>
        <w:right w:val="none" w:sz="0" w:space="0" w:color="auto"/>
      </w:divBdr>
    </w:div>
    <w:div w:id="142501807">
      <w:bodyDiv w:val="1"/>
      <w:marLeft w:val="0"/>
      <w:marRight w:val="0"/>
      <w:marTop w:val="0"/>
      <w:marBottom w:val="0"/>
      <w:divBdr>
        <w:top w:val="none" w:sz="0" w:space="0" w:color="auto"/>
        <w:left w:val="none" w:sz="0" w:space="0" w:color="auto"/>
        <w:bottom w:val="none" w:sz="0" w:space="0" w:color="auto"/>
        <w:right w:val="none" w:sz="0" w:space="0" w:color="auto"/>
      </w:divBdr>
    </w:div>
    <w:div w:id="212473949">
      <w:bodyDiv w:val="1"/>
      <w:marLeft w:val="0"/>
      <w:marRight w:val="0"/>
      <w:marTop w:val="0"/>
      <w:marBottom w:val="0"/>
      <w:divBdr>
        <w:top w:val="none" w:sz="0" w:space="0" w:color="auto"/>
        <w:left w:val="none" w:sz="0" w:space="0" w:color="auto"/>
        <w:bottom w:val="none" w:sz="0" w:space="0" w:color="auto"/>
        <w:right w:val="none" w:sz="0" w:space="0" w:color="auto"/>
      </w:divBdr>
    </w:div>
    <w:div w:id="227350849">
      <w:bodyDiv w:val="1"/>
      <w:marLeft w:val="0"/>
      <w:marRight w:val="0"/>
      <w:marTop w:val="0"/>
      <w:marBottom w:val="0"/>
      <w:divBdr>
        <w:top w:val="none" w:sz="0" w:space="0" w:color="auto"/>
        <w:left w:val="none" w:sz="0" w:space="0" w:color="auto"/>
        <w:bottom w:val="none" w:sz="0" w:space="0" w:color="auto"/>
        <w:right w:val="none" w:sz="0" w:space="0" w:color="auto"/>
      </w:divBdr>
    </w:div>
    <w:div w:id="233511763">
      <w:bodyDiv w:val="1"/>
      <w:marLeft w:val="0"/>
      <w:marRight w:val="0"/>
      <w:marTop w:val="0"/>
      <w:marBottom w:val="0"/>
      <w:divBdr>
        <w:top w:val="none" w:sz="0" w:space="0" w:color="auto"/>
        <w:left w:val="none" w:sz="0" w:space="0" w:color="auto"/>
        <w:bottom w:val="none" w:sz="0" w:space="0" w:color="auto"/>
        <w:right w:val="none" w:sz="0" w:space="0" w:color="auto"/>
      </w:divBdr>
    </w:div>
    <w:div w:id="259804644">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31492887">
      <w:bodyDiv w:val="1"/>
      <w:marLeft w:val="0"/>
      <w:marRight w:val="0"/>
      <w:marTop w:val="0"/>
      <w:marBottom w:val="0"/>
      <w:divBdr>
        <w:top w:val="none" w:sz="0" w:space="0" w:color="auto"/>
        <w:left w:val="none" w:sz="0" w:space="0" w:color="auto"/>
        <w:bottom w:val="none" w:sz="0" w:space="0" w:color="auto"/>
        <w:right w:val="none" w:sz="0" w:space="0" w:color="auto"/>
      </w:divBdr>
    </w:div>
    <w:div w:id="393628899">
      <w:bodyDiv w:val="1"/>
      <w:marLeft w:val="0"/>
      <w:marRight w:val="0"/>
      <w:marTop w:val="0"/>
      <w:marBottom w:val="0"/>
      <w:divBdr>
        <w:top w:val="none" w:sz="0" w:space="0" w:color="auto"/>
        <w:left w:val="none" w:sz="0" w:space="0" w:color="auto"/>
        <w:bottom w:val="none" w:sz="0" w:space="0" w:color="auto"/>
        <w:right w:val="none" w:sz="0" w:space="0" w:color="auto"/>
      </w:divBdr>
    </w:div>
    <w:div w:id="498814060">
      <w:bodyDiv w:val="1"/>
      <w:marLeft w:val="0"/>
      <w:marRight w:val="0"/>
      <w:marTop w:val="0"/>
      <w:marBottom w:val="0"/>
      <w:divBdr>
        <w:top w:val="none" w:sz="0" w:space="0" w:color="auto"/>
        <w:left w:val="none" w:sz="0" w:space="0" w:color="auto"/>
        <w:bottom w:val="none" w:sz="0" w:space="0" w:color="auto"/>
        <w:right w:val="none" w:sz="0" w:space="0" w:color="auto"/>
      </w:divBdr>
    </w:div>
    <w:div w:id="517278184">
      <w:bodyDiv w:val="1"/>
      <w:marLeft w:val="0"/>
      <w:marRight w:val="0"/>
      <w:marTop w:val="0"/>
      <w:marBottom w:val="0"/>
      <w:divBdr>
        <w:top w:val="none" w:sz="0" w:space="0" w:color="auto"/>
        <w:left w:val="none" w:sz="0" w:space="0" w:color="auto"/>
        <w:bottom w:val="none" w:sz="0" w:space="0" w:color="auto"/>
        <w:right w:val="none" w:sz="0" w:space="0" w:color="auto"/>
      </w:divBdr>
    </w:div>
    <w:div w:id="620888720">
      <w:bodyDiv w:val="1"/>
      <w:marLeft w:val="0"/>
      <w:marRight w:val="0"/>
      <w:marTop w:val="0"/>
      <w:marBottom w:val="0"/>
      <w:divBdr>
        <w:top w:val="none" w:sz="0" w:space="0" w:color="auto"/>
        <w:left w:val="none" w:sz="0" w:space="0" w:color="auto"/>
        <w:bottom w:val="none" w:sz="0" w:space="0" w:color="auto"/>
        <w:right w:val="none" w:sz="0" w:space="0" w:color="auto"/>
      </w:divBdr>
    </w:div>
    <w:div w:id="642003349">
      <w:bodyDiv w:val="1"/>
      <w:marLeft w:val="0"/>
      <w:marRight w:val="0"/>
      <w:marTop w:val="0"/>
      <w:marBottom w:val="0"/>
      <w:divBdr>
        <w:top w:val="none" w:sz="0" w:space="0" w:color="auto"/>
        <w:left w:val="none" w:sz="0" w:space="0" w:color="auto"/>
        <w:bottom w:val="none" w:sz="0" w:space="0" w:color="auto"/>
        <w:right w:val="none" w:sz="0" w:space="0" w:color="auto"/>
      </w:divBdr>
    </w:div>
    <w:div w:id="673144274">
      <w:bodyDiv w:val="1"/>
      <w:marLeft w:val="0"/>
      <w:marRight w:val="0"/>
      <w:marTop w:val="0"/>
      <w:marBottom w:val="0"/>
      <w:divBdr>
        <w:top w:val="none" w:sz="0" w:space="0" w:color="auto"/>
        <w:left w:val="none" w:sz="0" w:space="0" w:color="auto"/>
        <w:bottom w:val="none" w:sz="0" w:space="0" w:color="auto"/>
        <w:right w:val="none" w:sz="0" w:space="0" w:color="auto"/>
      </w:divBdr>
    </w:div>
    <w:div w:id="716204673">
      <w:bodyDiv w:val="1"/>
      <w:marLeft w:val="0"/>
      <w:marRight w:val="0"/>
      <w:marTop w:val="0"/>
      <w:marBottom w:val="0"/>
      <w:divBdr>
        <w:top w:val="none" w:sz="0" w:space="0" w:color="auto"/>
        <w:left w:val="none" w:sz="0" w:space="0" w:color="auto"/>
        <w:bottom w:val="none" w:sz="0" w:space="0" w:color="auto"/>
        <w:right w:val="none" w:sz="0" w:space="0" w:color="auto"/>
      </w:divBdr>
    </w:div>
    <w:div w:id="722288017">
      <w:bodyDiv w:val="1"/>
      <w:marLeft w:val="0"/>
      <w:marRight w:val="0"/>
      <w:marTop w:val="0"/>
      <w:marBottom w:val="0"/>
      <w:divBdr>
        <w:top w:val="none" w:sz="0" w:space="0" w:color="auto"/>
        <w:left w:val="none" w:sz="0" w:space="0" w:color="auto"/>
        <w:bottom w:val="none" w:sz="0" w:space="0" w:color="auto"/>
        <w:right w:val="none" w:sz="0" w:space="0" w:color="auto"/>
      </w:divBdr>
    </w:div>
    <w:div w:id="728723555">
      <w:bodyDiv w:val="1"/>
      <w:marLeft w:val="0"/>
      <w:marRight w:val="0"/>
      <w:marTop w:val="0"/>
      <w:marBottom w:val="0"/>
      <w:divBdr>
        <w:top w:val="none" w:sz="0" w:space="0" w:color="auto"/>
        <w:left w:val="none" w:sz="0" w:space="0" w:color="auto"/>
        <w:bottom w:val="none" w:sz="0" w:space="0" w:color="auto"/>
        <w:right w:val="none" w:sz="0" w:space="0" w:color="auto"/>
      </w:divBdr>
    </w:div>
    <w:div w:id="758790308">
      <w:bodyDiv w:val="1"/>
      <w:marLeft w:val="0"/>
      <w:marRight w:val="0"/>
      <w:marTop w:val="0"/>
      <w:marBottom w:val="0"/>
      <w:divBdr>
        <w:top w:val="none" w:sz="0" w:space="0" w:color="auto"/>
        <w:left w:val="none" w:sz="0" w:space="0" w:color="auto"/>
        <w:bottom w:val="none" w:sz="0" w:space="0" w:color="auto"/>
        <w:right w:val="none" w:sz="0" w:space="0" w:color="auto"/>
      </w:divBdr>
    </w:div>
    <w:div w:id="760296873">
      <w:bodyDiv w:val="1"/>
      <w:marLeft w:val="0"/>
      <w:marRight w:val="0"/>
      <w:marTop w:val="0"/>
      <w:marBottom w:val="0"/>
      <w:divBdr>
        <w:top w:val="none" w:sz="0" w:space="0" w:color="auto"/>
        <w:left w:val="none" w:sz="0" w:space="0" w:color="auto"/>
        <w:bottom w:val="none" w:sz="0" w:space="0" w:color="auto"/>
        <w:right w:val="none" w:sz="0" w:space="0" w:color="auto"/>
      </w:divBdr>
    </w:div>
    <w:div w:id="907422260">
      <w:bodyDiv w:val="1"/>
      <w:marLeft w:val="0"/>
      <w:marRight w:val="0"/>
      <w:marTop w:val="0"/>
      <w:marBottom w:val="0"/>
      <w:divBdr>
        <w:top w:val="none" w:sz="0" w:space="0" w:color="auto"/>
        <w:left w:val="none" w:sz="0" w:space="0" w:color="auto"/>
        <w:bottom w:val="none" w:sz="0" w:space="0" w:color="auto"/>
        <w:right w:val="none" w:sz="0" w:space="0" w:color="auto"/>
      </w:divBdr>
    </w:div>
    <w:div w:id="975647237">
      <w:bodyDiv w:val="1"/>
      <w:marLeft w:val="0"/>
      <w:marRight w:val="0"/>
      <w:marTop w:val="0"/>
      <w:marBottom w:val="0"/>
      <w:divBdr>
        <w:top w:val="none" w:sz="0" w:space="0" w:color="auto"/>
        <w:left w:val="none" w:sz="0" w:space="0" w:color="auto"/>
        <w:bottom w:val="none" w:sz="0" w:space="0" w:color="auto"/>
        <w:right w:val="none" w:sz="0" w:space="0" w:color="auto"/>
      </w:divBdr>
    </w:div>
    <w:div w:id="1059859145">
      <w:bodyDiv w:val="1"/>
      <w:marLeft w:val="0"/>
      <w:marRight w:val="0"/>
      <w:marTop w:val="0"/>
      <w:marBottom w:val="0"/>
      <w:divBdr>
        <w:top w:val="none" w:sz="0" w:space="0" w:color="auto"/>
        <w:left w:val="none" w:sz="0" w:space="0" w:color="auto"/>
        <w:bottom w:val="none" w:sz="0" w:space="0" w:color="auto"/>
        <w:right w:val="none" w:sz="0" w:space="0" w:color="auto"/>
      </w:divBdr>
    </w:div>
    <w:div w:id="1062026113">
      <w:bodyDiv w:val="1"/>
      <w:marLeft w:val="0"/>
      <w:marRight w:val="0"/>
      <w:marTop w:val="0"/>
      <w:marBottom w:val="0"/>
      <w:divBdr>
        <w:top w:val="none" w:sz="0" w:space="0" w:color="auto"/>
        <w:left w:val="none" w:sz="0" w:space="0" w:color="auto"/>
        <w:bottom w:val="none" w:sz="0" w:space="0" w:color="auto"/>
        <w:right w:val="none" w:sz="0" w:space="0" w:color="auto"/>
      </w:divBdr>
    </w:div>
    <w:div w:id="1130049532">
      <w:bodyDiv w:val="1"/>
      <w:marLeft w:val="0"/>
      <w:marRight w:val="0"/>
      <w:marTop w:val="0"/>
      <w:marBottom w:val="0"/>
      <w:divBdr>
        <w:top w:val="none" w:sz="0" w:space="0" w:color="auto"/>
        <w:left w:val="none" w:sz="0" w:space="0" w:color="auto"/>
        <w:bottom w:val="none" w:sz="0" w:space="0" w:color="auto"/>
        <w:right w:val="none" w:sz="0" w:space="0" w:color="auto"/>
      </w:divBdr>
    </w:div>
    <w:div w:id="1167404808">
      <w:bodyDiv w:val="1"/>
      <w:marLeft w:val="0"/>
      <w:marRight w:val="0"/>
      <w:marTop w:val="0"/>
      <w:marBottom w:val="0"/>
      <w:divBdr>
        <w:top w:val="none" w:sz="0" w:space="0" w:color="auto"/>
        <w:left w:val="none" w:sz="0" w:space="0" w:color="auto"/>
        <w:bottom w:val="none" w:sz="0" w:space="0" w:color="auto"/>
        <w:right w:val="none" w:sz="0" w:space="0" w:color="auto"/>
      </w:divBdr>
    </w:div>
    <w:div w:id="1181968215">
      <w:bodyDiv w:val="1"/>
      <w:marLeft w:val="0"/>
      <w:marRight w:val="0"/>
      <w:marTop w:val="0"/>
      <w:marBottom w:val="0"/>
      <w:divBdr>
        <w:top w:val="none" w:sz="0" w:space="0" w:color="auto"/>
        <w:left w:val="none" w:sz="0" w:space="0" w:color="auto"/>
        <w:bottom w:val="none" w:sz="0" w:space="0" w:color="auto"/>
        <w:right w:val="none" w:sz="0" w:space="0" w:color="auto"/>
      </w:divBdr>
    </w:div>
    <w:div w:id="1276057950">
      <w:bodyDiv w:val="1"/>
      <w:marLeft w:val="0"/>
      <w:marRight w:val="0"/>
      <w:marTop w:val="0"/>
      <w:marBottom w:val="0"/>
      <w:divBdr>
        <w:top w:val="none" w:sz="0" w:space="0" w:color="auto"/>
        <w:left w:val="none" w:sz="0" w:space="0" w:color="auto"/>
        <w:bottom w:val="none" w:sz="0" w:space="0" w:color="auto"/>
        <w:right w:val="none" w:sz="0" w:space="0" w:color="auto"/>
      </w:divBdr>
    </w:div>
    <w:div w:id="1413158925">
      <w:bodyDiv w:val="1"/>
      <w:marLeft w:val="0"/>
      <w:marRight w:val="0"/>
      <w:marTop w:val="0"/>
      <w:marBottom w:val="0"/>
      <w:divBdr>
        <w:top w:val="none" w:sz="0" w:space="0" w:color="auto"/>
        <w:left w:val="none" w:sz="0" w:space="0" w:color="auto"/>
        <w:bottom w:val="none" w:sz="0" w:space="0" w:color="auto"/>
        <w:right w:val="none" w:sz="0" w:space="0" w:color="auto"/>
      </w:divBdr>
    </w:div>
    <w:div w:id="1420174183">
      <w:bodyDiv w:val="1"/>
      <w:marLeft w:val="0"/>
      <w:marRight w:val="0"/>
      <w:marTop w:val="0"/>
      <w:marBottom w:val="0"/>
      <w:divBdr>
        <w:top w:val="none" w:sz="0" w:space="0" w:color="auto"/>
        <w:left w:val="none" w:sz="0" w:space="0" w:color="auto"/>
        <w:bottom w:val="none" w:sz="0" w:space="0" w:color="auto"/>
        <w:right w:val="none" w:sz="0" w:space="0" w:color="auto"/>
      </w:divBdr>
    </w:div>
    <w:div w:id="1436247971">
      <w:bodyDiv w:val="1"/>
      <w:marLeft w:val="0"/>
      <w:marRight w:val="0"/>
      <w:marTop w:val="0"/>
      <w:marBottom w:val="0"/>
      <w:divBdr>
        <w:top w:val="none" w:sz="0" w:space="0" w:color="auto"/>
        <w:left w:val="none" w:sz="0" w:space="0" w:color="auto"/>
        <w:bottom w:val="none" w:sz="0" w:space="0" w:color="auto"/>
        <w:right w:val="none" w:sz="0" w:space="0" w:color="auto"/>
      </w:divBdr>
    </w:div>
    <w:div w:id="1436945680">
      <w:bodyDiv w:val="1"/>
      <w:marLeft w:val="0"/>
      <w:marRight w:val="0"/>
      <w:marTop w:val="0"/>
      <w:marBottom w:val="0"/>
      <w:divBdr>
        <w:top w:val="none" w:sz="0" w:space="0" w:color="auto"/>
        <w:left w:val="none" w:sz="0" w:space="0" w:color="auto"/>
        <w:bottom w:val="none" w:sz="0" w:space="0" w:color="auto"/>
        <w:right w:val="none" w:sz="0" w:space="0" w:color="auto"/>
      </w:divBdr>
    </w:div>
    <w:div w:id="1491363951">
      <w:bodyDiv w:val="1"/>
      <w:marLeft w:val="0"/>
      <w:marRight w:val="0"/>
      <w:marTop w:val="0"/>
      <w:marBottom w:val="0"/>
      <w:divBdr>
        <w:top w:val="none" w:sz="0" w:space="0" w:color="auto"/>
        <w:left w:val="none" w:sz="0" w:space="0" w:color="auto"/>
        <w:bottom w:val="none" w:sz="0" w:space="0" w:color="auto"/>
        <w:right w:val="none" w:sz="0" w:space="0" w:color="auto"/>
      </w:divBdr>
    </w:div>
    <w:div w:id="1660109836">
      <w:bodyDiv w:val="1"/>
      <w:marLeft w:val="0"/>
      <w:marRight w:val="0"/>
      <w:marTop w:val="0"/>
      <w:marBottom w:val="0"/>
      <w:divBdr>
        <w:top w:val="none" w:sz="0" w:space="0" w:color="auto"/>
        <w:left w:val="none" w:sz="0" w:space="0" w:color="auto"/>
        <w:bottom w:val="none" w:sz="0" w:space="0" w:color="auto"/>
        <w:right w:val="none" w:sz="0" w:space="0" w:color="auto"/>
      </w:divBdr>
    </w:div>
    <w:div w:id="1672756755">
      <w:bodyDiv w:val="1"/>
      <w:marLeft w:val="0"/>
      <w:marRight w:val="0"/>
      <w:marTop w:val="0"/>
      <w:marBottom w:val="0"/>
      <w:divBdr>
        <w:top w:val="none" w:sz="0" w:space="0" w:color="auto"/>
        <w:left w:val="none" w:sz="0" w:space="0" w:color="auto"/>
        <w:bottom w:val="none" w:sz="0" w:space="0" w:color="auto"/>
        <w:right w:val="none" w:sz="0" w:space="0" w:color="auto"/>
      </w:divBdr>
    </w:div>
    <w:div w:id="1692023239">
      <w:bodyDiv w:val="1"/>
      <w:marLeft w:val="0"/>
      <w:marRight w:val="0"/>
      <w:marTop w:val="0"/>
      <w:marBottom w:val="0"/>
      <w:divBdr>
        <w:top w:val="none" w:sz="0" w:space="0" w:color="auto"/>
        <w:left w:val="none" w:sz="0" w:space="0" w:color="auto"/>
        <w:bottom w:val="none" w:sz="0" w:space="0" w:color="auto"/>
        <w:right w:val="none" w:sz="0" w:space="0" w:color="auto"/>
      </w:divBdr>
    </w:div>
    <w:div w:id="1714110833">
      <w:bodyDiv w:val="1"/>
      <w:marLeft w:val="0"/>
      <w:marRight w:val="0"/>
      <w:marTop w:val="0"/>
      <w:marBottom w:val="0"/>
      <w:divBdr>
        <w:top w:val="none" w:sz="0" w:space="0" w:color="auto"/>
        <w:left w:val="none" w:sz="0" w:space="0" w:color="auto"/>
        <w:bottom w:val="none" w:sz="0" w:space="0" w:color="auto"/>
        <w:right w:val="none" w:sz="0" w:space="0" w:color="auto"/>
      </w:divBdr>
      <w:divsChild>
        <w:div w:id="1526288802">
          <w:marLeft w:val="-225"/>
          <w:marRight w:val="-225"/>
          <w:marTop w:val="0"/>
          <w:marBottom w:val="0"/>
          <w:divBdr>
            <w:top w:val="none" w:sz="0" w:space="0" w:color="auto"/>
            <w:left w:val="none" w:sz="0" w:space="0" w:color="auto"/>
            <w:bottom w:val="none" w:sz="0" w:space="0" w:color="auto"/>
            <w:right w:val="none" w:sz="0" w:space="0" w:color="auto"/>
          </w:divBdr>
          <w:divsChild>
            <w:div w:id="5409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374">
      <w:bodyDiv w:val="1"/>
      <w:marLeft w:val="0"/>
      <w:marRight w:val="0"/>
      <w:marTop w:val="0"/>
      <w:marBottom w:val="0"/>
      <w:divBdr>
        <w:top w:val="none" w:sz="0" w:space="0" w:color="auto"/>
        <w:left w:val="none" w:sz="0" w:space="0" w:color="auto"/>
        <w:bottom w:val="none" w:sz="0" w:space="0" w:color="auto"/>
        <w:right w:val="none" w:sz="0" w:space="0" w:color="auto"/>
      </w:divBdr>
    </w:div>
    <w:div w:id="1850900370">
      <w:bodyDiv w:val="1"/>
      <w:marLeft w:val="0"/>
      <w:marRight w:val="0"/>
      <w:marTop w:val="0"/>
      <w:marBottom w:val="0"/>
      <w:divBdr>
        <w:top w:val="none" w:sz="0" w:space="0" w:color="auto"/>
        <w:left w:val="none" w:sz="0" w:space="0" w:color="auto"/>
        <w:bottom w:val="none" w:sz="0" w:space="0" w:color="auto"/>
        <w:right w:val="none" w:sz="0" w:space="0" w:color="auto"/>
      </w:divBdr>
    </w:div>
    <w:div w:id="1992295005">
      <w:bodyDiv w:val="1"/>
      <w:marLeft w:val="0"/>
      <w:marRight w:val="0"/>
      <w:marTop w:val="0"/>
      <w:marBottom w:val="0"/>
      <w:divBdr>
        <w:top w:val="none" w:sz="0" w:space="0" w:color="auto"/>
        <w:left w:val="none" w:sz="0" w:space="0" w:color="auto"/>
        <w:bottom w:val="none" w:sz="0" w:space="0" w:color="auto"/>
        <w:right w:val="none" w:sz="0" w:space="0" w:color="auto"/>
      </w:divBdr>
    </w:div>
    <w:div w:id="2073387888">
      <w:bodyDiv w:val="1"/>
      <w:marLeft w:val="0"/>
      <w:marRight w:val="0"/>
      <w:marTop w:val="0"/>
      <w:marBottom w:val="0"/>
      <w:divBdr>
        <w:top w:val="none" w:sz="0" w:space="0" w:color="auto"/>
        <w:left w:val="none" w:sz="0" w:space="0" w:color="auto"/>
        <w:bottom w:val="none" w:sz="0" w:space="0" w:color="auto"/>
        <w:right w:val="none" w:sz="0" w:space="0" w:color="auto"/>
      </w:divBdr>
    </w:div>
    <w:div w:id="2097439420">
      <w:bodyDiv w:val="1"/>
      <w:marLeft w:val="0"/>
      <w:marRight w:val="0"/>
      <w:marTop w:val="0"/>
      <w:marBottom w:val="0"/>
      <w:divBdr>
        <w:top w:val="none" w:sz="0" w:space="0" w:color="auto"/>
        <w:left w:val="none" w:sz="0" w:space="0" w:color="auto"/>
        <w:bottom w:val="none" w:sz="0" w:space="0" w:color="auto"/>
        <w:right w:val="none" w:sz="0" w:space="0" w:color="auto"/>
      </w:divBdr>
    </w:div>
    <w:div w:id="2118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764FF368DEFB949E8B10E9A99DCDCA67FDCA74464102AABF8D7CA1E5115CEF15EB32D5338pCT5F" TargetMode="External"/><Relationship Id="rId13" Type="http://schemas.openxmlformats.org/officeDocument/2006/relationships/hyperlink" Target="https://energo-audit.com/teplootrazhayushchiy-ekran" TargetMode="External"/><Relationship Id="rId18" Type="http://schemas.openxmlformats.org/officeDocument/2006/relationships/hyperlink" Target="https://energo-audit.com/utechka-vody" TargetMode="External"/><Relationship Id="rId3" Type="http://schemas.openxmlformats.org/officeDocument/2006/relationships/styles" Target="styles.xml"/><Relationship Id="rId21" Type="http://schemas.openxmlformats.org/officeDocument/2006/relationships/hyperlink" Target="https://energo-audit.com/uteplenie-kryshi" TargetMode="External"/><Relationship Id="rId7" Type="http://schemas.openxmlformats.org/officeDocument/2006/relationships/endnotes" Target="endnotes.xml"/><Relationship Id="rId12" Type="http://schemas.openxmlformats.org/officeDocument/2006/relationships/hyperlink" Target="https://energo-audit.com/energoeffektivnost-konditsionera" TargetMode="External"/><Relationship Id="rId17" Type="http://schemas.openxmlformats.org/officeDocument/2006/relationships/hyperlink" Target="https://energo-audit.com/razrabotka-programmy-energosberezheniya"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energo-audit.com/teplovizionnoe-obsledovanie" TargetMode="External"/><Relationship Id="rId20" Type="http://schemas.openxmlformats.org/officeDocument/2006/relationships/hyperlink" Target="https://energo-audit.com/energoservisny-kontr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02DE646D81FBA8AD4CBD6E89A7AACEAE64A7DCB84F5878FE64475D808D26FE0C4610B5B4C55F8FE3d0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ergo-audit.com/okn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ergo-audit.com/energosberezhenie-na-transporte" TargetMode="External"/><Relationship Id="rId4" Type="http://schemas.openxmlformats.org/officeDocument/2006/relationships/settings" Target="settings.xml"/><Relationship Id="rId9" Type="http://schemas.openxmlformats.org/officeDocument/2006/relationships/hyperlink" Target="consultantplus://offline/ref=FC5764FF368DEFB949E8B10E9A99DCDCA67CD9A44C60102AABF8D7CA1E5115CEF15EB32E5731C1C5pATDF" TargetMode="External"/><Relationship Id="rId14" Type="http://schemas.openxmlformats.org/officeDocument/2006/relationships/hyperlink" Target="https://energo-audit.com/promyvka-sistemy-otoplenia" TargetMode="External"/><Relationship Id="rId22" Type="http://schemas.openxmlformats.org/officeDocument/2006/relationships/hyperlink" Target="https://energo-audit.com/au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274E-E664-494F-8C26-82E94110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82</Pages>
  <Words>23169</Words>
  <Characters>132069</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154929</CharactersWithSpaces>
  <SharedDoc>false</SharedDoc>
  <HLinks>
    <vt:vector size="96" baseType="variant">
      <vt:variant>
        <vt:i4>589837</vt:i4>
      </vt:variant>
      <vt:variant>
        <vt:i4>45</vt:i4>
      </vt:variant>
      <vt:variant>
        <vt:i4>0</vt:i4>
      </vt:variant>
      <vt:variant>
        <vt:i4>5</vt:i4>
      </vt:variant>
      <vt:variant>
        <vt:lpwstr>https://energo-audit.com/auu</vt:lpwstr>
      </vt:variant>
      <vt:variant>
        <vt:lpwstr/>
      </vt:variant>
      <vt:variant>
        <vt:i4>1048668</vt:i4>
      </vt:variant>
      <vt:variant>
        <vt:i4>42</vt:i4>
      </vt:variant>
      <vt:variant>
        <vt:i4>0</vt:i4>
      </vt:variant>
      <vt:variant>
        <vt:i4>5</vt:i4>
      </vt:variant>
      <vt:variant>
        <vt:lpwstr>https://energo-audit.com/uteplenie-kryshi</vt:lpwstr>
      </vt:variant>
      <vt:variant>
        <vt:lpwstr/>
      </vt:variant>
      <vt:variant>
        <vt:i4>6225934</vt:i4>
      </vt:variant>
      <vt:variant>
        <vt:i4>39</vt:i4>
      </vt:variant>
      <vt:variant>
        <vt:i4>0</vt:i4>
      </vt:variant>
      <vt:variant>
        <vt:i4>5</vt:i4>
      </vt:variant>
      <vt:variant>
        <vt:lpwstr>https://energo-audit.com/energoservisny-kontrakt</vt:lpwstr>
      </vt:variant>
      <vt:variant>
        <vt:lpwstr/>
      </vt:variant>
      <vt:variant>
        <vt:i4>5374044</vt:i4>
      </vt:variant>
      <vt:variant>
        <vt:i4>36</vt:i4>
      </vt:variant>
      <vt:variant>
        <vt:i4>0</vt:i4>
      </vt:variant>
      <vt:variant>
        <vt:i4>5</vt:i4>
      </vt:variant>
      <vt:variant>
        <vt:lpwstr>https://energo-audit.com/energosberezhenie-na-transporte</vt:lpwstr>
      </vt:variant>
      <vt:variant>
        <vt:lpwstr/>
      </vt:variant>
      <vt:variant>
        <vt:i4>1441862</vt:i4>
      </vt:variant>
      <vt:variant>
        <vt:i4>33</vt:i4>
      </vt:variant>
      <vt:variant>
        <vt:i4>0</vt:i4>
      </vt:variant>
      <vt:variant>
        <vt:i4>5</vt:i4>
      </vt:variant>
      <vt:variant>
        <vt:lpwstr>https://energo-audit.com/utechka-vody</vt:lpwstr>
      </vt:variant>
      <vt:variant>
        <vt:lpwstr/>
      </vt:variant>
      <vt:variant>
        <vt:i4>1900558</vt:i4>
      </vt:variant>
      <vt:variant>
        <vt:i4>30</vt:i4>
      </vt:variant>
      <vt:variant>
        <vt:i4>0</vt:i4>
      </vt:variant>
      <vt:variant>
        <vt:i4>5</vt:i4>
      </vt:variant>
      <vt:variant>
        <vt:lpwstr>https://energo-audit.com/razrabotka-programmy-energosberezheniya</vt:lpwstr>
      </vt:variant>
      <vt:variant>
        <vt:lpwstr/>
      </vt:variant>
      <vt:variant>
        <vt:i4>5046279</vt:i4>
      </vt:variant>
      <vt:variant>
        <vt:i4>27</vt:i4>
      </vt:variant>
      <vt:variant>
        <vt:i4>0</vt:i4>
      </vt:variant>
      <vt:variant>
        <vt:i4>5</vt:i4>
      </vt:variant>
      <vt:variant>
        <vt:lpwstr>https://energo-audit.com/teplovizionnoe-obsledovanie</vt:lpwstr>
      </vt:variant>
      <vt:variant>
        <vt:lpwstr/>
      </vt:variant>
      <vt:variant>
        <vt:i4>1835027</vt:i4>
      </vt:variant>
      <vt:variant>
        <vt:i4>24</vt:i4>
      </vt:variant>
      <vt:variant>
        <vt:i4>0</vt:i4>
      </vt:variant>
      <vt:variant>
        <vt:i4>5</vt:i4>
      </vt:variant>
      <vt:variant>
        <vt:lpwstr>https://energo-audit.com/okna</vt:lpwstr>
      </vt:variant>
      <vt:variant>
        <vt:lpwstr/>
      </vt:variant>
      <vt:variant>
        <vt:i4>6815854</vt:i4>
      </vt:variant>
      <vt:variant>
        <vt:i4>21</vt:i4>
      </vt:variant>
      <vt:variant>
        <vt:i4>0</vt:i4>
      </vt:variant>
      <vt:variant>
        <vt:i4>5</vt:i4>
      </vt:variant>
      <vt:variant>
        <vt:lpwstr>https://energo-audit.com/promyvka-sistemy-otoplenia</vt:lpwstr>
      </vt:variant>
      <vt:variant>
        <vt:lpwstr/>
      </vt:variant>
      <vt:variant>
        <vt:i4>2883692</vt:i4>
      </vt:variant>
      <vt:variant>
        <vt:i4>18</vt:i4>
      </vt:variant>
      <vt:variant>
        <vt:i4>0</vt:i4>
      </vt:variant>
      <vt:variant>
        <vt:i4>5</vt:i4>
      </vt:variant>
      <vt:variant>
        <vt:lpwstr>https://energo-audit.com/teplootrazhayushchiy-ekran</vt:lpwstr>
      </vt:variant>
      <vt:variant>
        <vt:lpwstr/>
      </vt:variant>
      <vt:variant>
        <vt:i4>4259844</vt:i4>
      </vt:variant>
      <vt:variant>
        <vt:i4>15</vt:i4>
      </vt:variant>
      <vt:variant>
        <vt:i4>0</vt:i4>
      </vt:variant>
      <vt:variant>
        <vt:i4>5</vt:i4>
      </vt:variant>
      <vt:variant>
        <vt:lpwstr>https://energo-audit.com/energoeffektivnost-konditsionera</vt:lpwstr>
      </vt:variant>
      <vt:variant>
        <vt:lpwstr/>
      </vt:variant>
      <vt:variant>
        <vt:i4>7077946</vt:i4>
      </vt:variant>
      <vt:variant>
        <vt:i4>12</vt:i4>
      </vt:variant>
      <vt:variant>
        <vt:i4>0</vt:i4>
      </vt:variant>
      <vt:variant>
        <vt:i4>5</vt:i4>
      </vt:variant>
      <vt:variant>
        <vt:lpwstr/>
      </vt:variant>
      <vt:variant>
        <vt:lpwstr>Par588</vt:lpwstr>
      </vt:variant>
      <vt:variant>
        <vt:i4>7340091</vt:i4>
      </vt:variant>
      <vt:variant>
        <vt:i4>9</vt:i4>
      </vt:variant>
      <vt:variant>
        <vt:i4>0</vt:i4>
      </vt:variant>
      <vt:variant>
        <vt:i4>5</vt:i4>
      </vt:variant>
      <vt:variant>
        <vt:lpwstr>consultantplus://offline/ref=5602DE646D81FBA8AD4CBD6E89A7AACEAE64A7DCB84F5878FE64475D808D26FE0C4610B5B4C55F8FE3d0I</vt:lpwstr>
      </vt:variant>
      <vt:variant>
        <vt:lpwstr/>
      </vt:variant>
      <vt:variant>
        <vt:i4>2818096</vt:i4>
      </vt:variant>
      <vt:variant>
        <vt:i4>6</vt:i4>
      </vt:variant>
      <vt:variant>
        <vt:i4>0</vt:i4>
      </vt:variant>
      <vt:variant>
        <vt:i4>5</vt:i4>
      </vt:variant>
      <vt:variant>
        <vt:lpwstr>consultantplus://offline/ref=FC5764FF368DEFB949E8B10E9A99DCDCA67CD9A44C60102AABF8D7CA1E5115CEF15EB32E5731C1C5pATDF</vt:lpwstr>
      </vt:variant>
      <vt:variant>
        <vt:lpwstr/>
      </vt:variant>
      <vt:variant>
        <vt:i4>2818148</vt:i4>
      </vt:variant>
      <vt:variant>
        <vt:i4>3</vt:i4>
      </vt:variant>
      <vt:variant>
        <vt:i4>0</vt:i4>
      </vt:variant>
      <vt:variant>
        <vt:i4>5</vt:i4>
      </vt:variant>
      <vt:variant>
        <vt:lpwstr>consultantplus://offline/ref=FC5764FF368DEFB949E8B10E9A99DCDCA67FDCA74464102AABF8D7CA1E5115CEF15EB32D5338pCT5F</vt:lpwstr>
      </vt:variant>
      <vt:variant>
        <vt:lpwstr/>
      </vt:variant>
      <vt:variant>
        <vt:i4>7209020</vt:i4>
      </vt:variant>
      <vt:variant>
        <vt:i4>0</vt:i4>
      </vt:variant>
      <vt:variant>
        <vt:i4>0</vt:i4>
      </vt:variant>
      <vt:variant>
        <vt:i4>5</vt:i4>
      </vt:variant>
      <vt:variant>
        <vt:lpwstr>garantf1://12053172.0/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Admin</cp:lastModifiedBy>
  <cp:revision>25</cp:revision>
  <cp:lastPrinted>2022-11-11T09:20:00Z</cp:lastPrinted>
  <dcterms:created xsi:type="dcterms:W3CDTF">2022-04-11T20:59:00Z</dcterms:created>
  <dcterms:modified xsi:type="dcterms:W3CDTF">2022-12-05T11:37:00Z</dcterms:modified>
</cp:coreProperties>
</file>