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3" w:rsidRPr="00E3449A" w:rsidRDefault="00DA24D3" w:rsidP="00E3449A">
      <w:pPr>
        <w:spacing w:after="0"/>
        <w:rPr>
          <w:rFonts w:ascii="Times New Roman" w:hAnsi="Times New Roman"/>
          <w:b/>
        </w:rPr>
      </w:pP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</w:rPr>
      </w:pPr>
      <w:r w:rsidRPr="009949D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4" o:title=""/>
          </v:shape>
        </w:pict>
      </w:r>
    </w:p>
    <w:p w:rsidR="00DA24D3" w:rsidRPr="00E3449A" w:rsidRDefault="00DA24D3" w:rsidP="00CC65F7">
      <w:pPr>
        <w:spacing w:after="0"/>
        <w:jc w:val="center"/>
        <w:outlineLvl w:val="0"/>
        <w:rPr>
          <w:rFonts w:ascii="Times New Roman" w:hAnsi="Times New Roman"/>
        </w:rPr>
      </w:pPr>
      <w:r w:rsidRPr="00E3449A">
        <w:rPr>
          <w:rFonts w:ascii="Times New Roman" w:hAnsi="Times New Roman"/>
        </w:rPr>
        <w:t>Местная администрация</w:t>
      </w: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</w:rPr>
      </w:pPr>
      <w:r w:rsidRPr="00E3449A">
        <w:rPr>
          <w:rFonts w:ascii="Times New Roman" w:hAnsi="Times New Roman"/>
        </w:rPr>
        <w:t>муниципального образования Кипенское сельское поселение</w:t>
      </w: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</w:rPr>
      </w:pPr>
      <w:r w:rsidRPr="00E3449A">
        <w:rPr>
          <w:rFonts w:ascii="Times New Roman" w:hAnsi="Times New Roman"/>
        </w:rPr>
        <w:t>муниципального образования Ломоносовского муниципального района</w:t>
      </w:r>
    </w:p>
    <w:p w:rsidR="00DA24D3" w:rsidRPr="00E3449A" w:rsidRDefault="00DA24D3" w:rsidP="00CC65F7">
      <w:pPr>
        <w:spacing w:after="0"/>
        <w:jc w:val="center"/>
        <w:outlineLvl w:val="0"/>
        <w:rPr>
          <w:rFonts w:ascii="Times New Roman" w:hAnsi="Times New Roman"/>
        </w:rPr>
      </w:pPr>
      <w:r w:rsidRPr="00E3449A">
        <w:rPr>
          <w:rFonts w:ascii="Times New Roman" w:hAnsi="Times New Roman"/>
        </w:rPr>
        <w:t>Ленинградской области</w:t>
      </w: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</w:rPr>
      </w:pPr>
    </w:p>
    <w:p w:rsidR="00DA24D3" w:rsidRPr="00E3449A" w:rsidRDefault="00DA24D3" w:rsidP="00CC65F7">
      <w:pPr>
        <w:spacing w:after="0"/>
        <w:jc w:val="center"/>
        <w:outlineLvl w:val="0"/>
        <w:rPr>
          <w:rFonts w:ascii="Times New Roman" w:hAnsi="Times New Roman"/>
        </w:rPr>
      </w:pPr>
      <w:r w:rsidRPr="00E3449A">
        <w:rPr>
          <w:rFonts w:ascii="Times New Roman" w:hAnsi="Times New Roman"/>
        </w:rPr>
        <w:t>ПОСТАНОВЛЕНИЕ</w:t>
      </w: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</w:rPr>
      </w:pP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</w:rPr>
      </w:pPr>
      <w:r w:rsidRPr="00E3449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</w:t>
      </w:r>
      <w:r w:rsidRPr="00E3449A">
        <w:rPr>
          <w:rFonts w:ascii="Times New Roman" w:hAnsi="Times New Roman"/>
        </w:rPr>
        <w:t xml:space="preserve">.10.2017 г. </w:t>
      </w:r>
      <w:r>
        <w:rPr>
          <w:rFonts w:ascii="Times New Roman" w:hAnsi="Times New Roman"/>
        </w:rPr>
        <w:t xml:space="preserve"> </w:t>
      </w:r>
      <w:r w:rsidRPr="00E3449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235</w:t>
      </w:r>
    </w:p>
    <w:p w:rsidR="00DA24D3" w:rsidRPr="00E3449A" w:rsidRDefault="00DA24D3" w:rsidP="00E3449A">
      <w:pPr>
        <w:spacing w:after="0"/>
        <w:jc w:val="center"/>
        <w:rPr>
          <w:rFonts w:ascii="Times New Roman" w:hAnsi="Times New Roman"/>
        </w:rPr>
      </w:pPr>
      <w:r w:rsidRPr="00E3449A">
        <w:rPr>
          <w:rFonts w:ascii="Times New Roman" w:hAnsi="Times New Roman"/>
        </w:rPr>
        <w:t>д. Кипень</w:t>
      </w:r>
    </w:p>
    <w:p w:rsidR="00DA24D3" w:rsidRDefault="00DA24D3" w:rsidP="00CE62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24D3" w:rsidRPr="00CE62B7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2B7">
        <w:rPr>
          <w:rFonts w:ascii="Times New Roman" w:hAnsi="Times New Roman"/>
          <w:b/>
          <w:sz w:val="24"/>
          <w:szCs w:val="24"/>
        </w:rPr>
        <w:t>О создании комиссии по повышению</w:t>
      </w:r>
    </w:p>
    <w:p w:rsidR="00DA24D3" w:rsidRPr="00CE62B7" w:rsidRDefault="00DA24D3" w:rsidP="00E344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2B7">
        <w:rPr>
          <w:rFonts w:ascii="Times New Roman" w:hAnsi="Times New Roman"/>
          <w:b/>
          <w:sz w:val="24"/>
          <w:szCs w:val="24"/>
        </w:rPr>
        <w:t>устойчивости функционирования организаций</w:t>
      </w:r>
    </w:p>
    <w:p w:rsidR="00DA24D3" w:rsidRDefault="00DA24D3" w:rsidP="00E344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МО Кипенское </w:t>
      </w:r>
      <w:r w:rsidRPr="00CE62B7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DA24D3" w:rsidRPr="00CE62B7" w:rsidRDefault="00DA24D3" w:rsidP="00CE62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24D3" w:rsidRDefault="00DA24D3" w:rsidP="00CE62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62B7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Федеральным законом от 21.12.1994</w:t>
      </w:r>
      <w:r w:rsidRPr="00CE62B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№68-ФЗ</w:t>
      </w:r>
      <w:r w:rsidRPr="00CE6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защите населения и территорий</w:t>
      </w:r>
      <w:r w:rsidRPr="00CE62B7">
        <w:rPr>
          <w:rFonts w:ascii="Times New Roman" w:hAnsi="Times New Roman"/>
          <w:sz w:val="24"/>
          <w:szCs w:val="24"/>
        </w:rPr>
        <w:t xml:space="preserve"> от чрезвычайных ситуаций природного </w:t>
      </w:r>
      <w:r>
        <w:rPr>
          <w:rFonts w:ascii="Times New Roman" w:hAnsi="Times New Roman"/>
          <w:sz w:val="24"/>
          <w:szCs w:val="24"/>
        </w:rPr>
        <w:t>и техногенного характера», Федеральным законом от 12.02.1998</w:t>
      </w:r>
      <w:r w:rsidRPr="00CE62B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№28-ФЗ</w:t>
      </w:r>
      <w:r w:rsidRPr="00CE62B7">
        <w:rPr>
          <w:rFonts w:ascii="Times New Roman" w:hAnsi="Times New Roman"/>
          <w:sz w:val="24"/>
          <w:szCs w:val="24"/>
        </w:rPr>
        <w:t xml:space="preserve"> «О </w:t>
      </w:r>
      <w:hyperlink r:id="rId5" w:tooltip="Гражданская оборона" w:history="1">
        <w:r w:rsidRPr="00CE62B7">
          <w:rPr>
            <w:rStyle w:val="Hyperlink"/>
            <w:rFonts w:ascii="Times New Roman" w:hAnsi="Times New Roman"/>
            <w:color w:val="auto"/>
            <w:sz w:val="24"/>
            <w:szCs w:val="24"/>
          </w:rPr>
          <w:t>гражданской обороне</w:t>
        </w:r>
      </w:hyperlink>
      <w:r w:rsidRPr="00CE62B7">
        <w:rPr>
          <w:rFonts w:ascii="Times New Roman" w:hAnsi="Times New Roman"/>
          <w:sz w:val="24"/>
          <w:szCs w:val="24"/>
        </w:rPr>
        <w:t xml:space="preserve">», и с целью эффективного проведения мероприятий по повышению устойчивости функционирования организаций на территории </w:t>
      </w:r>
      <w:r>
        <w:rPr>
          <w:rFonts w:ascii="Times New Roman" w:hAnsi="Times New Roman"/>
          <w:sz w:val="24"/>
          <w:szCs w:val="24"/>
        </w:rPr>
        <w:t xml:space="preserve"> МО Кипенское </w:t>
      </w:r>
      <w:r w:rsidRPr="00CE62B7">
        <w:rPr>
          <w:rFonts w:ascii="Times New Roman" w:hAnsi="Times New Roman"/>
          <w:sz w:val="24"/>
          <w:szCs w:val="24"/>
        </w:rPr>
        <w:t>сельское поселение в чрезвычайных ситуациях мирного времени и в военное время</w:t>
      </w:r>
      <w:r>
        <w:rPr>
          <w:rFonts w:ascii="Times New Roman" w:hAnsi="Times New Roman"/>
          <w:sz w:val="24"/>
          <w:szCs w:val="24"/>
        </w:rPr>
        <w:t xml:space="preserve">, местная администрация МО Кипенское сельское поселение постановляет: 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>1. Утвердить Положение о комиссии по повышению устойчивости функционирования организаций на территор</w:t>
      </w:r>
      <w:r>
        <w:rPr>
          <w:rFonts w:ascii="Times New Roman" w:hAnsi="Times New Roman"/>
          <w:color w:val="000000"/>
          <w:sz w:val="24"/>
          <w:szCs w:val="24"/>
        </w:rPr>
        <w:t>ии МО Кипенское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сельское поселение (приложение 1).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>2. Утвердить персональный состав комиссии по повышению устойчивости функционирования организаций на территор</w:t>
      </w:r>
      <w:r>
        <w:rPr>
          <w:rFonts w:ascii="Times New Roman" w:hAnsi="Times New Roman"/>
          <w:color w:val="000000"/>
          <w:sz w:val="24"/>
          <w:szCs w:val="24"/>
        </w:rPr>
        <w:t>ии МО Кипенское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сельское поселение (приложение 2).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3. Председателю комиссии по повышению устойчивости функционирования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2B7">
        <w:rPr>
          <w:rFonts w:ascii="Times New Roman" w:hAnsi="Times New Roman"/>
          <w:color w:val="000000"/>
          <w:sz w:val="24"/>
          <w:szCs w:val="24"/>
        </w:rPr>
        <w:t>организаций на территор</w:t>
      </w:r>
      <w:r>
        <w:rPr>
          <w:rFonts w:ascii="Times New Roman" w:hAnsi="Times New Roman"/>
          <w:color w:val="000000"/>
          <w:sz w:val="24"/>
          <w:szCs w:val="24"/>
        </w:rPr>
        <w:t>ии  МО Кипенское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сельское поселение: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- разработать функциональные обязанности членов комиссии;</w:t>
      </w:r>
    </w:p>
    <w:p w:rsidR="00DA24D3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- разработать и утвердить </w:t>
      </w:r>
      <w:hyperlink r:id="rId6" w:tooltip="Планы мероприятий" w:history="1">
        <w:r w:rsidRPr="00325931">
          <w:rPr>
            <w:rStyle w:val="Hyperlink"/>
            <w:rFonts w:ascii="Times New Roman" w:hAnsi="Times New Roman"/>
            <w:color w:val="auto"/>
            <w:sz w:val="24"/>
            <w:szCs w:val="24"/>
          </w:rPr>
          <w:t>план мероприятий</w:t>
        </w:r>
      </w:hyperlink>
      <w:r w:rsidRPr="00CE62B7">
        <w:rPr>
          <w:rFonts w:ascii="Times New Roman" w:hAnsi="Times New Roman"/>
          <w:color w:val="000000"/>
          <w:sz w:val="24"/>
          <w:szCs w:val="24"/>
        </w:rPr>
        <w:t xml:space="preserve"> по повышению устойчивости функционирования организаций на территор</w:t>
      </w:r>
      <w:r>
        <w:rPr>
          <w:rFonts w:ascii="Times New Roman" w:hAnsi="Times New Roman"/>
          <w:color w:val="000000"/>
          <w:sz w:val="24"/>
          <w:szCs w:val="24"/>
        </w:rPr>
        <w:t xml:space="preserve">ии МО Кипенское </w:t>
      </w:r>
      <w:r w:rsidRPr="00CE62B7">
        <w:rPr>
          <w:rFonts w:ascii="Times New Roman" w:hAnsi="Times New Roman"/>
          <w:color w:val="000000"/>
          <w:sz w:val="24"/>
          <w:szCs w:val="24"/>
        </w:rPr>
        <w:t>сельское поселение в чрезвычайных ситуациях мирного времени и в военное время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>- ежегодно проводить уточнение перечня организаций на террито</w:t>
      </w:r>
      <w:r>
        <w:rPr>
          <w:rFonts w:ascii="Times New Roman" w:hAnsi="Times New Roman"/>
          <w:color w:val="000000"/>
          <w:sz w:val="24"/>
          <w:szCs w:val="24"/>
        </w:rPr>
        <w:t>рии  МО Кипенское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сельское поселение, на которых ведется работа по повышению устойчивости функционирования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организаций 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при возникновении ЧС в мирное и военное время.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>4. Рекомендовать руководителям организаций, располо</w:t>
      </w:r>
      <w:r>
        <w:rPr>
          <w:rFonts w:ascii="Times New Roman" w:hAnsi="Times New Roman"/>
          <w:color w:val="000000"/>
          <w:sz w:val="24"/>
          <w:szCs w:val="24"/>
        </w:rPr>
        <w:t xml:space="preserve">женных на территории МО Кипенское 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сельское поселение: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-  создать комиссии по повышению устойчивости функционирования объекта.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>- 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 w:rsidR="00DA24D3" w:rsidRPr="00CE62B7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5. Контроль </w:t>
      </w:r>
      <w:r>
        <w:rPr>
          <w:rFonts w:ascii="Times New Roman" w:hAnsi="Times New Roman"/>
          <w:color w:val="000000"/>
          <w:sz w:val="24"/>
          <w:szCs w:val="24"/>
        </w:rPr>
        <w:t xml:space="preserve">за выполнением 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настоящего  постановления оставляю за собой.</w:t>
      </w:r>
    </w:p>
    <w:p w:rsidR="00DA24D3" w:rsidRDefault="00DA24D3" w:rsidP="00CE6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Pr="00CE62B7" w:rsidRDefault="00DA24D3" w:rsidP="00E3449A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</w:t>
      </w:r>
      <w:r w:rsidRPr="00CE62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Р. Р.  Удюков</w:t>
      </w:r>
    </w:p>
    <w:p w:rsidR="00DA24D3" w:rsidRDefault="00DA24D3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E62B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DA24D3" w:rsidRDefault="00DA24D3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A24D3" w:rsidRPr="00BA0D7B" w:rsidRDefault="00DA24D3" w:rsidP="00CC65F7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E6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D7B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A24D3" w:rsidRPr="00BA0D7B" w:rsidRDefault="00DA24D3" w:rsidP="00BA0D7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местной </w:t>
      </w:r>
      <w:r w:rsidRPr="00BA0D7B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DA24D3" w:rsidRPr="00BA0D7B" w:rsidRDefault="00DA24D3" w:rsidP="00BA0D7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 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</w:p>
    <w:p w:rsidR="00DA24D3" w:rsidRPr="00BA0D7B" w:rsidRDefault="00DA24D3" w:rsidP="00BA0D7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10.10.2017 года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235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DA24D3" w:rsidRDefault="00DA24D3" w:rsidP="00BA0D7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о комиссии по повышению устойчивости функционирования организаций</w:t>
      </w:r>
    </w:p>
    <w:p w:rsidR="00DA24D3" w:rsidRPr="00BA0D7B" w:rsidRDefault="00DA24D3" w:rsidP="00BA0D7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МО Кипенское сельское поселение 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1. Общее положение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 при возникновении чрезвычайной ситуации в мирное и военное время (далее – Комиссия по ПУФ)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7" w:tooltip="Организации контроля" w:history="1">
        <w:r w:rsidRPr="008B55DF">
          <w:rPr>
            <w:rStyle w:val="Hyperlink"/>
            <w:rFonts w:ascii="Times New Roman" w:hAnsi="Times New Roman"/>
            <w:color w:val="auto"/>
            <w:sz w:val="24"/>
            <w:szCs w:val="24"/>
          </w:rPr>
          <w:t>организации контроля</w:t>
        </w:r>
      </w:hyperlink>
      <w:r w:rsidRPr="00BA0D7B">
        <w:rPr>
          <w:rFonts w:ascii="Times New Roman" w:hAnsi="Times New Roman"/>
          <w:color w:val="000000"/>
          <w:sz w:val="24"/>
          <w:szCs w:val="24"/>
        </w:rPr>
        <w:t xml:space="preserve"> и координации выполнения мероприятий по обеспечению устойчивости функционирования организаций муниципального образования МО </w:t>
      </w:r>
      <w:r>
        <w:rPr>
          <w:rFonts w:ascii="Times New Roman" w:hAnsi="Times New Roman"/>
          <w:color w:val="000000"/>
          <w:sz w:val="24"/>
          <w:szCs w:val="24"/>
        </w:rPr>
        <w:t xml:space="preserve">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>сельское поселение  при возникновении чрезвычайной ситуации в мирное и военное время.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1.3. Комиссия по ПУФ осуществляет свою деятельность в соответствии </w:t>
      </w:r>
      <w:hyperlink r:id="rId8" w:tooltip="Конституция Российской Федерации" w:history="1">
        <w:r w:rsidRPr="008B55DF">
          <w:rPr>
            <w:rStyle w:val="Hyperlink"/>
            <w:rFonts w:ascii="Times New Roman" w:hAnsi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BA0D7B">
        <w:rPr>
          <w:rFonts w:ascii="Times New Roman" w:hAnsi="Times New Roman"/>
          <w:color w:val="000000"/>
          <w:sz w:val="24"/>
          <w:szCs w:val="24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1.4. Положение о Комиссии по ПУФ утверждается постанов</w:t>
      </w:r>
      <w:r>
        <w:rPr>
          <w:rFonts w:ascii="Times New Roman" w:hAnsi="Times New Roman"/>
          <w:color w:val="000000"/>
          <w:sz w:val="24"/>
          <w:szCs w:val="24"/>
        </w:rPr>
        <w:t xml:space="preserve">лением администрации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2. Основные задачи Комиссии по ПУФ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2.1. Основными задачами Комиссии по ПУФ являются: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2.1.1. Разработка </w:t>
      </w:r>
      <w:hyperlink r:id="rId9" w:tooltip="Правовые акты" w:history="1">
        <w:r w:rsidRPr="008B55DF">
          <w:rPr>
            <w:rStyle w:val="Hyperlink"/>
            <w:rFonts w:ascii="Times New Roman" w:hAnsi="Times New Roman"/>
            <w:color w:val="auto"/>
            <w:sz w:val="24"/>
            <w:szCs w:val="24"/>
          </w:rPr>
          <w:t>правовых актов</w:t>
        </w:r>
      </w:hyperlink>
      <w:r w:rsidRPr="00BA0D7B">
        <w:rPr>
          <w:rFonts w:ascii="Times New Roman" w:hAnsi="Times New Roman"/>
          <w:color w:val="000000"/>
          <w:sz w:val="24"/>
          <w:szCs w:val="24"/>
        </w:rPr>
        <w:t xml:space="preserve"> в области повышения устойчивости функционирования организаций, независимо от форм собственности, расположенных на терри</w:t>
      </w:r>
      <w:r>
        <w:rPr>
          <w:rFonts w:ascii="Times New Roman" w:hAnsi="Times New Roman"/>
          <w:color w:val="000000"/>
          <w:sz w:val="24"/>
          <w:szCs w:val="24"/>
        </w:rPr>
        <w:t xml:space="preserve">тории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>сельское поселение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2.1.2. Организация работы и контроль за выполнением мероприятий по повышению</w:t>
      </w:r>
      <w:r>
        <w:rPr>
          <w:rFonts w:ascii="Times New Roman" w:hAnsi="Times New Roman"/>
          <w:color w:val="000000"/>
          <w:sz w:val="24"/>
          <w:szCs w:val="24"/>
        </w:rPr>
        <w:t xml:space="preserve"> устойчивости функционирования </w:t>
      </w:r>
      <w:r w:rsidRPr="00BA0D7B">
        <w:rPr>
          <w:rFonts w:ascii="Times New Roman" w:hAnsi="Times New Roman"/>
          <w:color w:val="000000"/>
          <w:sz w:val="24"/>
          <w:szCs w:val="24"/>
        </w:rPr>
        <w:t>организаций всех форм собственности, расположенных на территории МО</w:t>
      </w:r>
      <w:r>
        <w:rPr>
          <w:rFonts w:ascii="Times New Roman" w:hAnsi="Times New Roman"/>
          <w:color w:val="000000"/>
          <w:sz w:val="24"/>
          <w:szCs w:val="24"/>
        </w:rPr>
        <w:t xml:space="preserve">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>сельское поселение, в целях снижения потерь и разрушений в результате крупных производственных аварий, катас</w:t>
      </w:r>
      <w:r>
        <w:rPr>
          <w:rFonts w:ascii="Times New Roman" w:hAnsi="Times New Roman"/>
          <w:color w:val="000000"/>
          <w:sz w:val="24"/>
          <w:szCs w:val="24"/>
        </w:rPr>
        <w:t>троф, стихийных бедствий, а так</w:t>
      </w:r>
      <w:r w:rsidRPr="00BA0D7B">
        <w:rPr>
          <w:rFonts w:ascii="Times New Roman" w:hAnsi="Times New Roman"/>
          <w:color w:val="000000"/>
          <w:sz w:val="24"/>
          <w:szCs w:val="24"/>
        </w:rPr>
        <w:t>же в военное время.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2.1.3. Обеспечение согласованности действий администрац</w:t>
      </w:r>
      <w:r>
        <w:rPr>
          <w:rFonts w:ascii="Times New Roman" w:hAnsi="Times New Roman"/>
          <w:color w:val="000000"/>
          <w:sz w:val="24"/>
          <w:szCs w:val="24"/>
        </w:rPr>
        <w:t>ии 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10" w:tooltip="Строительство жилья" w:history="1">
        <w:r w:rsidRPr="008B55DF">
          <w:rPr>
            <w:rStyle w:val="Hyperlink"/>
            <w:rFonts w:ascii="Times New Roman" w:hAnsi="Times New Roman"/>
            <w:color w:val="auto"/>
            <w:sz w:val="24"/>
            <w:szCs w:val="24"/>
          </w:rPr>
          <w:t>строительства жилых</w:t>
        </w:r>
      </w:hyperlink>
      <w:r w:rsidRPr="00BA0D7B">
        <w:rPr>
          <w:rFonts w:ascii="Times New Roman" w:hAnsi="Times New Roman"/>
          <w:color w:val="000000"/>
          <w:sz w:val="24"/>
          <w:szCs w:val="24"/>
        </w:rPr>
        <w:t xml:space="preserve"> домов, объектов </w:t>
      </w:r>
      <w:hyperlink r:id="rId11" w:tooltip="Жилищное хозяйство" w:history="1">
        <w:r w:rsidRPr="008B55DF">
          <w:rPr>
            <w:rStyle w:val="Hyperlink"/>
            <w:rFonts w:ascii="Times New Roman" w:hAnsi="Times New Roman"/>
            <w:color w:val="auto"/>
            <w:sz w:val="24"/>
            <w:szCs w:val="24"/>
          </w:rPr>
          <w:t>жилищно-коммунального хозяйства</w:t>
        </w:r>
      </w:hyperlink>
      <w:r w:rsidRPr="00BA0D7B">
        <w:rPr>
          <w:rFonts w:ascii="Times New Roman" w:hAnsi="Times New Roman"/>
          <w:color w:val="000000"/>
          <w:sz w:val="24"/>
          <w:szCs w:val="24"/>
        </w:rPr>
        <w:t xml:space="preserve"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 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3.  Функции Комиссии по ПУФ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3.1.  Основными функциями Комиссии по ПУФ являются: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</w:t>
      </w:r>
      <w:r>
        <w:rPr>
          <w:rFonts w:ascii="Times New Roman" w:hAnsi="Times New Roman"/>
          <w:color w:val="000000"/>
          <w:sz w:val="24"/>
          <w:szCs w:val="24"/>
        </w:rPr>
        <w:t>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 в целях снижения потерь и разрушений в результате возникновен</w:t>
      </w:r>
      <w:r>
        <w:rPr>
          <w:rFonts w:ascii="Times New Roman" w:hAnsi="Times New Roman"/>
          <w:color w:val="000000"/>
          <w:sz w:val="24"/>
          <w:szCs w:val="24"/>
        </w:rPr>
        <w:t>ия чрезвычайных ситуаций, а так</w:t>
      </w:r>
      <w:r w:rsidRPr="00BA0D7B">
        <w:rPr>
          <w:rFonts w:ascii="Times New Roman" w:hAnsi="Times New Roman"/>
          <w:color w:val="000000"/>
          <w:sz w:val="24"/>
          <w:szCs w:val="24"/>
        </w:rPr>
        <w:t>же в военное время.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3.1.3. Взаимодействие с организациями </w:t>
      </w:r>
      <w:r>
        <w:rPr>
          <w:rFonts w:ascii="Times New Roman" w:hAnsi="Times New Roman"/>
          <w:color w:val="000000"/>
          <w:sz w:val="24"/>
          <w:szCs w:val="24"/>
        </w:rPr>
        <w:t>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3.1.4. Проведение и участие в комплексных, тактико-специальных, командно-штабных учениях и тренировках организаций, расположенных на территор</w:t>
      </w:r>
      <w:r>
        <w:rPr>
          <w:rFonts w:ascii="Times New Roman" w:hAnsi="Times New Roman"/>
          <w:color w:val="000000"/>
          <w:sz w:val="24"/>
          <w:szCs w:val="24"/>
        </w:rPr>
        <w:t>ии 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 поселение.</w:t>
      </w: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4.  Права комиссии по ПУФ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4.1. Комиссия по ПУФ в пределах своей компетенции имеет право:</w:t>
      </w:r>
    </w:p>
    <w:p w:rsidR="00DA24D3" w:rsidRPr="00BA0D7B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</w:t>
      </w:r>
      <w:r>
        <w:rPr>
          <w:rFonts w:ascii="Times New Roman" w:hAnsi="Times New Roman"/>
          <w:color w:val="000000"/>
          <w:sz w:val="24"/>
          <w:szCs w:val="24"/>
        </w:rPr>
        <w:t>ии 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поселение, проводимых в поселении.</w:t>
      </w:r>
    </w:p>
    <w:p w:rsidR="00DA24D3" w:rsidRPr="00BA0D7B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4.1.2. Приглашать на заседания Комиссии по ПУФ руководителей (представите</w:t>
      </w:r>
      <w:r>
        <w:rPr>
          <w:rFonts w:ascii="Times New Roman" w:hAnsi="Times New Roman"/>
          <w:color w:val="000000"/>
          <w:sz w:val="24"/>
          <w:szCs w:val="24"/>
        </w:rPr>
        <w:t xml:space="preserve">лей) организаций, заслушивать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запланированных мероприятий по поддержанию устойчивого функционирования экономики организаций всех форм собственности, расположенных на территории МО </w:t>
      </w:r>
      <w:r>
        <w:rPr>
          <w:rFonts w:ascii="Times New Roman" w:hAnsi="Times New Roman"/>
          <w:color w:val="000000"/>
          <w:sz w:val="24"/>
          <w:szCs w:val="24"/>
        </w:rPr>
        <w:t xml:space="preserve">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>сельское поселение, при возникновении чрезвычайной ситуации в мирное и военное время.</w:t>
      </w:r>
    </w:p>
    <w:p w:rsidR="00DA24D3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4.1.3. Запрашивать и получать в установленном порядке данные, необходимые для работы Комиссии по ПУФ.</w:t>
      </w:r>
    </w:p>
    <w:p w:rsidR="00DA24D3" w:rsidRPr="002078AE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5. Состав Комиссии по ПУФ</w:t>
      </w:r>
    </w:p>
    <w:p w:rsidR="00DA24D3" w:rsidRPr="00BA0D7B" w:rsidRDefault="00DA24D3" w:rsidP="002078A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5.1. Состав Комиссии по ПУФ формируется из руководителей организаций, расположенных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 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 или их заместителей, а также начальников отделов и служб администрац</w:t>
      </w:r>
      <w:r>
        <w:rPr>
          <w:rFonts w:ascii="Times New Roman" w:hAnsi="Times New Roman"/>
          <w:color w:val="000000"/>
          <w:sz w:val="24"/>
          <w:szCs w:val="24"/>
        </w:rPr>
        <w:t xml:space="preserve">ии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>сельское поселение.</w:t>
      </w:r>
    </w:p>
    <w:p w:rsidR="00DA24D3" w:rsidRPr="00BA0D7B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5.2. Председателем Комиссии п</w:t>
      </w:r>
      <w:r>
        <w:rPr>
          <w:rFonts w:ascii="Times New Roman" w:hAnsi="Times New Roman"/>
          <w:color w:val="000000"/>
          <w:sz w:val="24"/>
          <w:szCs w:val="24"/>
        </w:rPr>
        <w:t>о ПУФ является заместитель главы местной администрации 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поселение, который руководит деятельностью Комиссии по ПУФ и несет пер</w:t>
      </w:r>
      <w:r>
        <w:rPr>
          <w:rFonts w:ascii="Times New Roman" w:hAnsi="Times New Roman"/>
          <w:color w:val="000000"/>
          <w:sz w:val="24"/>
          <w:szCs w:val="24"/>
        </w:rPr>
        <w:t>сональную ответственность за вы</w:t>
      </w:r>
      <w:r w:rsidRPr="00BA0D7B">
        <w:rPr>
          <w:rFonts w:ascii="Times New Roman" w:hAnsi="Times New Roman"/>
          <w:color w:val="000000"/>
          <w:sz w:val="24"/>
          <w:szCs w:val="24"/>
        </w:rPr>
        <w:t>полнение возложенных на нее задач и функций.</w:t>
      </w:r>
    </w:p>
    <w:p w:rsidR="00DA24D3" w:rsidRPr="00BA0D7B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ПУФ.</w:t>
      </w:r>
    </w:p>
    <w:p w:rsidR="00DA24D3" w:rsidRPr="00BA0D7B" w:rsidRDefault="00DA24D3" w:rsidP="002078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5.4. Состав Комиссии по ПУФ утверждается постанов</w:t>
      </w:r>
      <w:r>
        <w:rPr>
          <w:rFonts w:ascii="Times New Roman" w:hAnsi="Times New Roman"/>
          <w:color w:val="000000"/>
          <w:sz w:val="24"/>
          <w:szCs w:val="24"/>
        </w:rPr>
        <w:t>лением администрации 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6.  Организация работы Комиссии по ПУФ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6.1. В режиме повседневной деятельности:</w:t>
      </w: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координация работы руководящего со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става, сил и средств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>сельское поселение как территориальной подсистемы единой государственной системы предупреждения и ликвидации чрезвычайных ситуаций;</w:t>
      </w: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- 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разработка, планирование и осуществление мероприятий по повышению устойчивости функционирования экономики организаций всех форм собственности, располо</w:t>
      </w:r>
      <w:r>
        <w:rPr>
          <w:rFonts w:ascii="Times New Roman" w:hAnsi="Times New Roman"/>
          <w:color w:val="000000"/>
          <w:sz w:val="24"/>
          <w:szCs w:val="24"/>
        </w:rPr>
        <w:t xml:space="preserve">женных на территории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поселение, в экстремальных условиях;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организация работы Комиссии по ПУФ в соответствии с годовым планом;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</w:t>
      </w:r>
      <w:r>
        <w:rPr>
          <w:rFonts w:ascii="Times New Roman" w:hAnsi="Times New Roman"/>
          <w:color w:val="000000"/>
          <w:sz w:val="24"/>
          <w:szCs w:val="24"/>
        </w:rPr>
        <w:t xml:space="preserve">енных на территории 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поселение, защиты населения и территории от ЧС.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-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12" w:tooltip="Пожарная безопасность" w:history="1">
        <w:r w:rsidRPr="006376CF">
          <w:rPr>
            <w:rStyle w:val="Hyperlink"/>
            <w:rFonts w:ascii="Times New Roman" w:hAnsi="Times New Roman"/>
            <w:color w:val="auto"/>
            <w:sz w:val="24"/>
            <w:szCs w:val="24"/>
          </w:rPr>
          <w:t>пожарной безопасности</w:t>
        </w:r>
      </w:hyperlink>
      <w:r w:rsidRPr="00BA0D7B">
        <w:rPr>
          <w:rFonts w:ascii="Times New Roman" w:hAnsi="Times New Roman"/>
          <w:color w:val="000000"/>
          <w:sz w:val="24"/>
          <w:szCs w:val="24"/>
        </w:rPr>
        <w:t xml:space="preserve"> поселения;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6.2.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D7B">
        <w:rPr>
          <w:rFonts w:ascii="Times New Roman" w:hAnsi="Times New Roman"/>
          <w:color w:val="000000"/>
          <w:sz w:val="24"/>
          <w:szCs w:val="24"/>
        </w:rPr>
        <w:t>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</w:t>
      </w:r>
      <w:r>
        <w:rPr>
          <w:rFonts w:ascii="Times New Roman" w:hAnsi="Times New Roman"/>
          <w:color w:val="000000"/>
          <w:sz w:val="24"/>
          <w:szCs w:val="24"/>
        </w:rPr>
        <w:t xml:space="preserve">женных на территории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6.3.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В режиме чрезвычайной ситуации: 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осуществляет непосредственное руководство за проведение мероприятий по предотвращению во</w:t>
      </w:r>
      <w:r>
        <w:rPr>
          <w:rFonts w:ascii="Times New Roman" w:hAnsi="Times New Roman"/>
          <w:color w:val="000000"/>
          <w:sz w:val="24"/>
          <w:szCs w:val="24"/>
        </w:rPr>
        <w:t>зникновения аварийных ситуаций;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6.4. При переводе организаций, расположенных на территории поселения, на работу по планам военного времени: 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осуществляет мероприятия по обеспечению устойчивого функционирования экономики организаций всех форм собственности, располо</w:t>
      </w:r>
      <w:r>
        <w:rPr>
          <w:rFonts w:ascii="Times New Roman" w:hAnsi="Times New Roman"/>
          <w:color w:val="000000"/>
          <w:sz w:val="24"/>
          <w:szCs w:val="24"/>
        </w:rPr>
        <w:t>женных на территории МО Кипенское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 в ходе перевода системы гражданской обороны с мирного на военное положение;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организация контроля осуществления мероприятий организациями, расположенными на территории поселения, по повышению устойчивости их фун</w:t>
      </w:r>
      <w:r>
        <w:rPr>
          <w:rFonts w:ascii="Times New Roman" w:hAnsi="Times New Roman"/>
          <w:color w:val="000000"/>
          <w:sz w:val="24"/>
          <w:szCs w:val="24"/>
        </w:rPr>
        <w:t xml:space="preserve">кционирования в военное время;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-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color w:val="000000"/>
          <w:sz w:val="24"/>
          <w:szCs w:val="24"/>
        </w:rPr>
        <w:t>7.  Заседание Комиссии по ПУФ и порядок ее работы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7.1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D7B">
        <w:rPr>
          <w:rFonts w:ascii="Times New Roman" w:hAnsi="Times New Roman"/>
          <w:color w:val="000000"/>
          <w:sz w:val="24"/>
          <w:szCs w:val="24"/>
        </w:rPr>
        <w:t>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7.2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7.3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7.4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A0D7B">
        <w:rPr>
          <w:rFonts w:ascii="Times New Roman" w:hAnsi="Times New Roman"/>
          <w:color w:val="000000"/>
          <w:sz w:val="24"/>
          <w:szCs w:val="24"/>
        </w:rPr>
        <w:t>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DA24D3" w:rsidRPr="00BA0D7B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A0D7B">
        <w:rPr>
          <w:rFonts w:ascii="Times New Roman" w:hAnsi="Times New Roman"/>
          <w:color w:val="000000"/>
          <w:sz w:val="24"/>
          <w:szCs w:val="24"/>
        </w:rPr>
        <w:t>7.5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A0D7B">
        <w:rPr>
          <w:rFonts w:ascii="Times New Roman" w:hAnsi="Times New Roman"/>
          <w:color w:val="000000"/>
          <w:sz w:val="24"/>
          <w:szCs w:val="24"/>
        </w:rPr>
        <w:t>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Pr="00BA0D7B" w:rsidRDefault="00DA24D3" w:rsidP="00CC65F7">
      <w:pPr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</w:p>
    <w:p w:rsidR="00DA24D3" w:rsidRPr="00BA0D7B" w:rsidRDefault="00DA24D3" w:rsidP="00BA0D7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местной  </w:t>
      </w:r>
      <w:r w:rsidRPr="00BA0D7B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DA24D3" w:rsidRPr="00BA0D7B" w:rsidRDefault="00DA24D3" w:rsidP="00BA0D7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</w:p>
    <w:p w:rsidR="00DA24D3" w:rsidRPr="00BA0D7B" w:rsidRDefault="00DA24D3" w:rsidP="00BA0D7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10.10.2017 года  № 235</w:t>
      </w:r>
    </w:p>
    <w:p w:rsidR="00DA24D3" w:rsidRPr="00BA0D7B" w:rsidRDefault="00DA24D3" w:rsidP="00BA0D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24D3" w:rsidRDefault="00DA24D3" w:rsidP="00BA0D7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D3" w:rsidRDefault="00DA24D3" w:rsidP="00BA0D7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D3" w:rsidRDefault="00DA24D3" w:rsidP="00CC65F7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0D7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 по повышению устойчивости функционирования </w:t>
      </w:r>
    </w:p>
    <w:p w:rsidR="00DA24D3" w:rsidRDefault="00DA24D3" w:rsidP="00BA0D7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0D7B">
        <w:rPr>
          <w:rFonts w:ascii="Times New Roman" w:hAnsi="Times New Roman"/>
          <w:b/>
          <w:bCs/>
          <w:color w:val="000000"/>
          <w:sz w:val="24"/>
          <w:szCs w:val="24"/>
        </w:rPr>
        <w:t>организаций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</w:t>
      </w:r>
      <w:r w:rsidRPr="00BA0D7B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ия </w:t>
      </w:r>
    </w:p>
    <w:p w:rsidR="00DA24D3" w:rsidRDefault="00DA24D3" w:rsidP="00BA0D7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Кипенское</w:t>
      </w:r>
      <w:r w:rsidRPr="00BA0D7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DA24D3" w:rsidRDefault="00DA24D3" w:rsidP="00BA0D7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24D3" w:rsidRPr="00BA0D7B" w:rsidRDefault="00DA24D3" w:rsidP="00CC65F7">
      <w:pPr>
        <w:spacing w:after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bCs/>
          <w:color w:val="000000"/>
          <w:sz w:val="24"/>
          <w:szCs w:val="24"/>
          <w:u w:val="single"/>
        </w:rPr>
        <w:t>Председатель комиссии:</w:t>
      </w:r>
    </w:p>
    <w:p w:rsidR="00DA24D3" w:rsidRPr="00BA0D7B" w:rsidRDefault="00DA24D3" w:rsidP="00BA0D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 местной  </w:t>
      </w:r>
      <w:r w:rsidRPr="00BA0D7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дминистрации МО Кипенское сельское поселение</w:t>
      </w:r>
      <w:r w:rsidRPr="00BA0D7B">
        <w:rPr>
          <w:rFonts w:ascii="Times New Roman" w:hAnsi="Times New Roman"/>
          <w:color w:val="000000"/>
          <w:sz w:val="24"/>
          <w:szCs w:val="24"/>
        </w:rPr>
        <w:t>;</w:t>
      </w:r>
    </w:p>
    <w:p w:rsidR="00DA24D3" w:rsidRDefault="00DA24D3" w:rsidP="00BA0D7B">
      <w:pPr>
        <w:spacing w:after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A24D3" w:rsidRPr="00BA0D7B" w:rsidRDefault="00DA24D3" w:rsidP="00CC65F7">
      <w:pPr>
        <w:spacing w:after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bCs/>
          <w:color w:val="000000"/>
          <w:sz w:val="24"/>
          <w:szCs w:val="24"/>
          <w:u w:val="single"/>
        </w:rPr>
        <w:t>Заместитель председателя:</w:t>
      </w:r>
    </w:p>
    <w:p w:rsidR="00DA24D3" w:rsidRDefault="00DA24D3" w:rsidP="00BA0D7B">
      <w:pPr>
        <w:spacing w:after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–  Ведущий специалист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местной </w:t>
      </w:r>
      <w:r w:rsidRPr="00BA0D7B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24D3" w:rsidRPr="00BA0D7B" w:rsidRDefault="00DA24D3" w:rsidP="00CC65F7">
      <w:pPr>
        <w:spacing w:after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bCs/>
          <w:color w:val="000000"/>
          <w:sz w:val="24"/>
          <w:szCs w:val="24"/>
          <w:u w:val="single"/>
        </w:rPr>
        <w:t>Секретарь комиссии:</w:t>
      </w:r>
    </w:p>
    <w:p w:rsidR="00DA24D3" w:rsidRPr="00BA0D7B" w:rsidRDefault="00DA24D3" w:rsidP="00BA0D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–специалист </w:t>
      </w:r>
      <w:r>
        <w:rPr>
          <w:rFonts w:ascii="Times New Roman" w:hAnsi="Times New Roman"/>
          <w:color w:val="000000"/>
          <w:sz w:val="24"/>
          <w:szCs w:val="24"/>
        </w:rPr>
        <w:t xml:space="preserve">второй категории местной </w:t>
      </w:r>
      <w:r w:rsidRPr="00BA0D7B">
        <w:rPr>
          <w:rFonts w:ascii="Times New Roman" w:hAnsi="Times New Roman"/>
          <w:color w:val="000000"/>
          <w:sz w:val="24"/>
          <w:szCs w:val="24"/>
        </w:rPr>
        <w:t>администрации;</w:t>
      </w:r>
    </w:p>
    <w:p w:rsidR="00DA24D3" w:rsidRDefault="00DA24D3" w:rsidP="00BA0D7B">
      <w:pPr>
        <w:spacing w:after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A24D3" w:rsidRPr="00BA0D7B" w:rsidRDefault="00DA24D3" w:rsidP="00CC65F7">
      <w:pPr>
        <w:spacing w:after="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bCs/>
          <w:color w:val="000000"/>
          <w:sz w:val="24"/>
          <w:szCs w:val="24"/>
          <w:u w:val="single"/>
        </w:rPr>
        <w:t>Члены комиссии</w:t>
      </w:r>
      <w:r w:rsidRPr="00BA0D7B">
        <w:rPr>
          <w:rFonts w:ascii="Times New Roman" w:hAnsi="Times New Roman"/>
          <w:color w:val="000000"/>
          <w:sz w:val="24"/>
          <w:szCs w:val="24"/>
        </w:rPr>
        <w:t>:</w:t>
      </w:r>
    </w:p>
    <w:p w:rsidR="00DA24D3" w:rsidRPr="00BA0D7B" w:rsidRDefault="00DA24D3" w:rsidP="00BA0D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-  Специалист 1категории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местной </w:t>
      </w:r>
      <w:r w:rsidRPr="00BA0D7B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DA24D3" w:rsidRPr="00BA0D7B" w:rsidRDefault="00DA24D3" w:rsidP="00BA0D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 xml:space="preserve">- участковый оперуполномоченный  </w:t>
      </w:r>
    </w:p>
    <w:p w:rsidR="00DA24D3" w:rsidRPr="00BA0D7B" w:rsidRDefault="00DA24D3" w:rsidP="00BA0D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A0D7B">
        <w:rPr>
          <w:rFonts w:ascii="Times New Roman" w:hAnsi="Times New Roman"/>
          <w:color w:val="000000"/>
          <w:sz w:val="24"/>
          <w:szCs w:val="24"/>
        </w:rPr>
        <w:t>-  представители организаций, располо</w:t>
      </w:r>
      <w:r>
        <w:rPr>
          <w:rFonts w:ascii="Times New Roman" w:hAnsi="Times New Roman"/>
          <w:color w:val="000000"/>
          <w:sz w:val="24"/>
          <w:szCs w:val="24"/>
        </w:rPr>
        <w:t xml:space="preserve">женных на территории МО Кипенское </w:t>
      </w:r>
      <w:r w:rsidRPr="00BA0D7B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</w:p>
    <w:p w:rsidR="00DA24D3" w:rsidRPr="00BA0D7B" w:rsidRDefault="00DA24D3" w:rsidP="00BA0D7B">
      <w:pPr>
        <w:spacing w:after="0"/>
        <w:rPr>
          <w:rFonts w:ascii="Times New Roman" w:hAnsi="Times New Roman"/>
          <w:sz w:val="24"/>
          <w:szCs w:val="24"/>
        </w:rPr>
      </w:pPr>
    </w:p>
    <w:p w:rsidR="00DA24D3" w:rsidRPr="00BA0D7B" w:rsidRDefault="00DA24D3" w:rsidP="00BA0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4D3" w:rsidRPr="00BA0D7B" w:rsidRDefault="00DA24D3" w:rsidP="00BA0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24D3" w:rsidRPr="00BA0D7B" w:rsidSect="00E344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B7"/>
    <w:rsid w:val="0014072D"/>
    <w:rsid w:val="001B25FC"/>
    <w:rsid w:val="001D039B"/>
    <w:rsid w:val="002078AE"/>
    <w:rsid w:val="0025260E"/>
    <w:rsid w:val="002A04D3"/>
    <w:rsid w:val="002E1607"/>
    <w:rsid w:val="00325931"/>
    <w:rsid w:val="00373254"/>
    <w:rsid w:val="00436AE5"/>
    <w:rsid w:val="004A0EBE"/>
    <w:rsid w:val="004C4CFA"/>
    <w:rsid w:val="006376CF"/>
    <w:rsid w:val="006532D1"/>
    <w:rsid w:val="00707226"/>
    <w:rsid w:val="0072790C"/>
    <w:rsid w:val="0081577C"/>
    <w:rsid w:val="0084073B"/>
    <w:rsid w:val="008543A0"/>
    <w:rsid w:val="008B027C"/>
    <w:rsid w:val="008B55DF"/>
    <w:rsid w:val="009949DA"/>
    <w:rsid w:val="00996272"/>
    <w:rsid w:val="00A2568B"/>
    <w:rsid w:val="00B97CA1"/>
    <w:rsid w:val="00BA0D7B"/>
    <w:rsid w:val="00BB5747"/>
    <w:rsid w:val="00C00BC4"/>
    <w:rsid w:val="00C61B3B"/>
    <w:rsid w:val="00CC65F7"/>
    <w:rsid w:val="00CE62B7"/>
    <w:rsid w:val="00D734F2"/>
    <w:rsid w:val="00DA24D3"/>
    <w:rsid w:val="00E3449A"/>
    <w:rsid w:val="00E57F2F"/>
    <w:rsid w:val="00EB7A3D"/>
    <w:rsid w:val="00F4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62B7"/>
    <w:rPr>
      <w:rFonts w:cs="Times New Roman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4EA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i_kontrolya/" TargetMode="External"/><Relationship Id="rId12" Type="http://schemas.openxmlformats.org/officeDocument/2006/relationships/hyperlink" Target="http://pandia.ru/text/category/pozharnaya_bezopas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zhilishnoe_hozyajstvo/" TargetMode="External"/><Relationship Id="rId5" Type="http://schemas.openxmlformats.org/officeDocument/2006/relationships/hyperlink" Target="http://pandia.ru/text/category/grazhdanskaya_oborona/" TargetMode="External"/><Relationship Id="rId10" Type="http://schemas.openxmlformats.org/officeDocument/2006/relationships/hyperlink" Target="http://pandia.ru/text/category/stroitelmzstvo_zhilmz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2064</Words>
  <Characters>11770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User</cp:lastModifiedBy>
  <cp:revision>7</cp:revision>
  <dcterms:created xsi:type="dcterms:W3CDTF">2017-10-02T09:26:00Z</dcterms:created>
  <dcterms:modified xsi:type="dcterms:W3CDTF">2017-10-11T11:51:00Z</dcterms:modified>
</cp:coreProperties>
</file>