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B" w:rsidRDefault="00A16816" w:rsidP="004F07AB">
      <w:pPr>
        <w:jc w:val="right"/>
      </w:pPr>
      <w:r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2513A9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C05360" w:rsidRDefault="001F5D22" w:rsidP="001F5D22">
      <w:pPr>
        <w:contextualSpacing/>
        <w:jc w:val="center"/>
      </w:pPr>
      <w:r w:rsidRPr="00C05360">
        <w:t xml:space="preserve">от </w:t>
      </w:r>
      <w:r w:rsidR="00A16816" w:rsidRPr="00C05360">
        <w:t>ХХ</w:t>
      </w:r>
      <w:r w:rsidR="004F07AB" w:rsidRPr="00C05360">
        <w:t>.0</w:t>
      </w:r>
      <w:r w:rsidR="00A16816" w:rsidRPr="00C05360">
        <w:t>8</w:t>
      </w:r>
      <w:r w:rsidR="00FD157A" w:rsidRPr="00C05360">
        <w:t>.202</w:t>
      </w:r>
      <w:r w:rsidR="00306401" w:rsidRPr="00C05360">
        <w:t xml:space="preserve">5г.  № </w:t>
      </w:r>
      <w:r w:rsidR="00A16816" w:rsidRPr="00C05360">
        <w:t>ХХ</w:t>
      </w:r>
    </w:p>
    <w:p w:rsidR="001F5D22" w:rsidRPr="00C05360" w:rsidRDefault="001F5D22" w:rsidP="001F5D22">
      <w:pPr>
        <w:contextualSpacing/>
        <w:jc w:val="center"/>
      </w:pPr>
      <w:r w:rsidRPr="00C05360">
        <w:t>д. Кипень</w:t>
      </w:r>
    </w:p>
    <w:p w:rsidR="001F5D22" w:rsidRPr="00C05360" w:rsidRDefault="001F5D22" w:rsidP="001F5D22">
      <w:pPr>
        <w:ind w:firstLine="709"/>
        <w:jc w:val="center"/>
      </w:pPr>
    </w:p>
    <w:p w:rsidR="000437A7" w:rsidRDefault="001C7A1C" w:rsidP="001C7A1C">
      <w:pPr>
        <w:ind w:firstLine="426"/>
        <w:jc w:val="center"/>
      </w:pPr>
      <w:r w:rsidRPr="00C05360">
        <w:t>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13.06.2023г. №324 «Об утверждении административного регламента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</w:t>
      </w:r>
      <w:bookmarkStart w:id="0" w:name="Par29"/>
      <w:bookmarkEnd w:id="0"/>
    </w:p>
    <w:p w:rsidR="000437A7" w:rsidRDefault="001C7A1C" w:rsidP="001C7A1C">
      <w:pPr>
        <w:ind w:firstLine="426"/>
        <w:jc w:val="center"/>
      </w:pPr>
      <w:r w:rsidRPr="00C05360">
        <w:t xml:space="preserve"> по </w:t>
      </w:r>
      <w:r w:rsidRPr="00C05360">
        <w:rPr>
          <w:rFonts w:eastAsia="Calibri"/>
          <w:bCs/>
        </w:rPr>
        <w:t>в</w:t>
      </w:r>
      <w:r w:rsidRPr="00C05360">
        <w:rPr>
          <w:rFonts w:eastAsia="Calibri"/>
        </w:rPr>
        <w:t xml:space="preserve">ыдаче разрешений на выполнение авиационных работ, парашютных прыжков, демонстрационных полетов воздушных судов, полетов </w:t>
      </w:r>
      <w:r w:rsidRPr="00C05360">
        <w:t xml:space="preserve">беспилотных воздушных судов </w:t>
      </w:r>
    </w:p>
    <w:p w:rsidR="000437A7" w:rsidRDefault="001C7A1C" w:rsidP="001C7A1C">
      <w:pPr>
        <w:ind w:firstLine="426"/>
        <w:jc w:val="center"/>
        <w:rPr>
          <w:rFonts w:eastAsia="Calibri"/>
        </w:rPr>
      </w:pPr>
      <w:r w:rsidRPr="00C05360">
        <w:t>(за исключением полетов беспилотных воздушных судов с максимальной взлетной массой менее 0,25 кг)</w:t>
      </w:r>
      <w:r w:rsidRPr="00C05360">
        <w:rPr>
          <w:rFonts w:eastAsia="Calibri"/>
        </w:rPr>
        <w:t xml:space="preserve">, подъема привязных аэростатов над населенными пунктами, а также посадки (взлета) на расположенные в границах населенных пунктов площадки, сведения </w:t>
      </w:r>
    </w:p>
    <w:p w:rsidR="001F5D22" w:rsidRPr="00C05360" w:rsidRDefault="001C7A1C" w:rsidP="001C7A1C">
      <w:pPr>
        <w:ind w:firstLine="426"/>
        <w:jc w:val="center"/>
        <w:rPr>
          <w:bCs/>
          <w:color w:val="1D1B11"/>
        </w:rPr>
      </w:pPr>
      <w:proofErr w:type="gramStart"/>
      <w:r w:rsidRPr="00C05360">
        <w:rPr>
          <w:rFonts w:eastAsia="Calibri"/>
        </w:rPr>
        <w:t>о которых не опубликованы в документах  аэронавигационной информации»</w:t>
      </w:r>
      <w:proofErr w:type="gramEnd"/>
    </w:p>
    <w:p w:rsidR="001F5D22" w:rsidRPr="00604012" w:rsidRDefault="001F5D22" w:rsidP="001F5D22">
      <w:pPr>
        <w:ind w:firstLine="709"/>
        <w:jc w:val="center"/>
      </w:pPr>
    </w:p>
    <w:p w:rsidR="001F5D22" w:rsidRPr="005F4CDB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A16816" w:rsidRPr="00A16816">
        <w:t xml:space="preserve"> </w:t>
      </w:r>
      <w:r w:rsidR="00A16816" w:rsidRPr="00D36C6D">
        <w:t xml:space="preserve">протоколом </w:t>
      </w:r>
      <w:r w:rsidR="00A16816" w:rsidRPr="005F4CDB">
        <w:t xml:space="preserve">заседания комиссии по повышению качества и доступности </w:t>
      </w:r>
      <w:proofErr w:type="gramStart"/>
      <w:r w:rsidR="00A16816" w:rsidRPr="005F4CDB">
        <w:t>предоставления</w:t>
      </w:r>
      <w:proofErr w:type="gramEnd"/>
      <w:r w:rsidR="00A16816" w:rsidRPr="005F4CDB">
        <w:t xml:space="preserve"> государственных и муниципальных услуг в Ленинградской области от 02.07.2025г. №05.2-03-3/2025</w:t>
      </w:r>
      <w:r w:rsidR="00DB1EE3" w:rsidRPr="005F4CDB">
        <w:rPr>
          <w:bCs/>
        </w:rPr>
        <w:t xml:space="preserve">, </w:t>
      </w:r>
      <w:r w:rsidRPr="005F4CDB">
        <w:t>администрация  Кипенского сельского поселения постановляет:</w:t>
      </w:r>
    </w:p>
    <w:p w:rsidR="001F5D22" w:rsidRPr="005F4CDB" w:rsidRDefault="001F5D22" w:rsidP="00297E3B">
      <w:pPr>
        <w:ind w:firstLine="709"/>
        <w:jc w:val="both"/>
      </w:pPr>
      <w:r w:rsidRPr="005F4CDB">
        <w:t xml:space="preserve">1. </w:t>
      </w:r>
      <w:proofErr w:type="gramStart"/>
      <w:r w:rsidRPr="005F4CDB">
        <w:t xml:space="preserve">Внести в административный регламент предоставления  муниципальной услуги по </w:t>
      </w:r>
      <w:r w:rsidR="003B4B71" w:rsidRPr="005F4CDB">
        <w:rPr>
          <w:rFonts w:eastAsia="Calibri"/>
          <w:bCs/>
        </w:rPr>
        <w:t>в</w:t>
      </w:r>
      <w:r w:rsidR="003B4B71" w:rsidRPr="005F4CDB">
        <w:rPr>
          <w:rFonts w:eastAsia="Calibri"/>
        </w:rPr>
        <w:t xml:space="preserve">ыдаче разрешений на выполнение авиационных работ, парашютных прыжков, демонстрационных полетов воздушных судов, полетов </w:t>
      </w:r>
      <w:r w:rsidR="003B4B71" w:rsidRPr="005F4CDB"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="003B4B71" w:rsidRPr="005F4CDB">
        <w:rPr>
          <w:rFonts w:eastAsia="Calibri"/>
        </w:rPr>
        <w:t>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</w:t>
      </w:r>
      <w:proofErr w:type="gramEnd"/>
      <w:r w:rsidR="003B4B71" w:rsidRPr="005F4CDB">
        <w:rPr>
          <w:rFonts w:eastAsia="Calibri"/>
        </w:rPr>
        <w:t xml:space="preserve"> </w:t>
      </w:r>
      <w:proofErr w:type="gramStart"/>
      <w:r w:rsidR="003B4B71" w:rsidRPr="005F4CDB">
        <w:rPr>
          <w:rFonts w:eastAsia="Calibri"/>
        </w:rPr>
        <w:t>документах  аэронавигационной информации</w:t>
      </w:r>
      <w:r w:rsidRPr="005F4CDB">
        <w:t>, утвержденный  пунктом 1 постановления администрации Кипенского сельского поселения Ломоносовского муниципального района Ленинградской области, следующие изменения:</w:t>
      </w:r>
      <w:proofErr w:type="gramEnd"/>
    </w:p>
    <w:p w:rsidR="00503CC3" w:rsidRPr="00503CC3" w:rsidRDefault="0080609C" w:rsidP="00503CC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CC3">
        <w:rPr>
          <w:rFonts w:ascii="Times New Roman" w:hAnsi="Times New Roman" w:cs="Times New Roman"/>
          <w:sz w:val="24"/>
          <w:szCs w:val="24"/>
        </w:rPr>
        <w:t>1.1</w:t>
      </w:r>
      <w:r w:rsidR="001443FC" w:rsidRPr="00503CC3">
        <w:rPr>
          <w:rFonts w:ascii="Times New Roman" w:hAnsi="Times New Roman" w:cs="Times New Roman"/>
          <w:sz w:val="24"/>
          <w:szCs w:val="24"/>
        </w:rPr>
        <w:t>)</w:t>
      </w:r>
      <w:r w:rsidR="001443FC" w:rsidRPr="00503CC3">
        <w:rPr>
          <w:rFonts w:ascii="Times New Roman" w:hAnsi="Times New Roman" w:cs="Times New Roman"/>
          <w:sz w:val="24"/>
          <w:szCs w:val="24"/>
        </w:rPr>
        <w:tab/>
      </w:r>
      <w:r w:rsidR="00503CC3" w:rsidRPr="00503CC3">
        <w:rPr>
          <w:rFonts w:ascii="Times New Roman" w:hAnsi="Times New Roman" w:cs="Times New Roman"/>
          <w:sz w:val="24"/>
          <w:szCs w:val="24"/>
        </w:rPr>
        <w:t xml:space="preserve">Абзац четвертый пункта 1.2 раздела 1 административного регламента </w:t>
      </w:r>
      <w:r w:rsidR="00503CC3" w:rsidRPr="00503CC3">
        <w:rPr>
          <w:rFonts w:ascii="Times New Roman" w:hAnsi="Times New Roman" w:cs="Times New Roman"/>
          <w:bCs/>
          <w:sz w:val="24"/>
          <w:szCs w:val="24"/>
        </w:rPr>
        <w:t>«Общие положения» изложить в следующей редакции:</w:t>
      </w:r>
    </w:p>
    <w:p w:rsidR="00503CC3" w:rsidRPr="00503CC3" w:rsidRDefault="00503CC3" w:rsidP="00503C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C3">
        <w:rPr>
          <w:rFonts w:ascii="Times New Roman" w:hAnsi="Times New Roman" w:cs="Times New Roman"/>
          <w:sz w:val="24"/>
          <w:szCs w:val="24"/>
        </w:rPr>
        <w:t>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 w:rsidRPr="00503CC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03CC3">
        <w:rPr>
          <w:rFonts w:ascii="Times New Roman" w:hAnsi="Times New Roman" w:cs="Times New Roman"/>
          <w:sz w:val="24"/>
          <w:szCs w:val="24"/>
        </w:rPr>
        <w:t>;</w:t>
      </w:r>
    </w:p>
    <w:p w:rsidR="001443FC" w:rsidRDefault="001443FC" w:rsidP="001443FC">
      <w:pPr>
        <w:ind w:firstLine="709"/>
        <w:jc w:val="both"/>
      </w:pPr>
      <w:r>
        <w:t>1.2)</w:t>
      </w:r>
      <w:r w:rsidRPr="00AA352E">
        <w:tab/>
      </w:r>
      <w:r>
        <w:t>П</w:t>
      </w:r>
      <w:r w:rsidRPr="00AA352E">
        <w:t xml:space="preserve">ункт </w:t>
      </w:r>
      <w:r>
        <w:t>1.3</w:t>
      </w:r>
      <w:r w:rsidRPr="00AA352E">
        <w:t xml:space="preserve"> раздела </w:t>
      </w:r>
      <w:r>
        <w:t>1</w:t>
      </w:r>
      <w:r w:rsidRPr="00AA352E">
        <w:t xml:space="preserve"> административного </w:t>
      </w:r>
      <w:r w:rsidRPr="007511C9">
        <w:t xml:space="preserve">регламента </w:t>
      </w:r>
      <w:r w:rsidRPr="007511C9">
        <w:rPr>
          <w:bCs/>
        </w:rPr>
        <w:t>«Общие положения»</w:t>
      </w:r>
      <w:r w:rsidRPr="008C1B01">
        <w:rPr>
          <w:bCs/>
        </w:rPr>
        <w:t xml:space="preserve"> </w:t>
      </w:r>
      <w:r>
        <w:t>дополнить абзацем следующего содержания:</w:t>
      </w:r>
    </w:p>
    <w:p w:rsidR="001443FC" w:rsidRPr="00503CC3" w:rsidRDefault="001443FC" w:rsidP="001443F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</w:t>
      </w:r>
      <w:r w:rsidRPr="00503CC3">
        <w:t>муниципальной услуги</w:t>
      </w:r>
      <w:proofErr w:type="gramStart"/>
      <w:r w:rsidRPr="00503CC3">
        <w:t>.»;</w:t>
      </w:r>
      <w:proofErr w:type="gramEnd"/>
    </w:p>
    <w:p w:rsidR="00503CC3" w:rsidRDefault="00503CC3" w:rsidP="00503CC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proofErr w:type="gramStart"/>
      <w:r w:rsidRPr="00503CC3">
        <w:lastRenderedPageBreak/>
        <w:t>1.3)</w:t>
      </w:r>
      <w:r w:rsidRPr="00503CC3">
        <w:tab/>
        <w:t xml:space="preserve">В подпункте 2.2.1 пункта 2.1 раздела 2 административного регламента </w:t>
      </w:r>
      <w:r w:rsidRPr="00503CC3">
        <w:rPr>
          <w:bCs/>
        </w:rPr>
        <w:t xml:space="preserve">«Стандарт предоставления </w:t>
      </w:r>
      <w:r w:rsidRPr="00503CC3">
        <w:t>муниципальной</w:t>
      </w:r>
      <w:r w:rsidRPr="00503CC3">
        <w:rPr>
          <w:bCs/>
        </w:rPr>
        <w:t xml:space="preserve"> услуги» после слов «</w:t>
      </w:r>
      <w:r w:rsidRPr="00503CC3">
        <w:t>информационных технологий» добавить слова «</w:t>
      </w:r>
      <w:r w:rsidRPr="00503CC3">
        <w:rPr>
          <w:lang w:eastAsia="zh-CN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r w:rsidR="0082689D">
        <w:rPr>
          <w:lang w:eastAsia="zh-CN"/>
        </w:rPr>
        <w:t>у</w:t>
      </w:r>
      <w:r w:rsidRPr="00503CC3">
        <w:rPr>
          <w:lang w:eastAsia="zh-CN"/>
        </w:rPr>
        <w:t>тратившими силу отдельных положений законодательных</w:t>
      </w:r>
      <w:proofErr w:type="gramEnd"/>
      <w:r w:rsidRPr="00503CC3">
        <w:rPr>
          <w:lang w:eastAsia="zh-CN"/>
        </w:rPr>
        <w:t xml:space="preserve"> актов Российской Федерации» (далее – Федеральный закон от 29.12.2022 № 572-ФЗ)»;</w:t>
      </w:r>
    </w:p>
    <w:p w:rsidR="00503CC3" w:rsidRPr="009D7845" w:rsidRDefault="00503CC3" w:rsidP="00503CC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1.4)</w:t>
      </w:r>
      <w:r>
        <w:tab/>
        <w:t xml:space="preserve">Абзац третий подпункта 2.2.2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</w:t>
      </w:r>
      <w:r w:rsidRPr="009D7845">
        <w:rPr>
          <w:bCs/>
        </w:rPr>
        <w:t>редакции:</w:t>
      </w:r>
    </w:p>
    <w:p w:rsidR="00503CC3" w:rsidRDefault="00503CC3" w:rsidP="00503C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572-ФЗ.»;</w:t>
      </w:r>
    </w:p>
    <w:p w:rsidR="00211FA6" w:rsidRPr="00211FA6" w:rsidRDefault="00211FA6" w:rsidP="00211FA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7845">
        <w:t>1</w:t>
      </w:r>
      <w:r>
        <w:rPr>
          <w:sz w:val="28"/>
          <w:szCs w:val="28"/>
        </w:rPr>
        <w:t>.</w:t>
      </w:r>
      <w:r w:rsidRPr="009D7845">
        <w:t>5</w:t>
      </w:r>
      <w:r>
        <w:t>)</w:t>
      </w:r>
      <w:r w:rsidRPr="009D7845">
        <w:tab/>
        <w:t xml:space="preserve">Пункт 2.12 раздела 2 административного регламента </w:t>
      </w:r>
      <w:r w:rsidRPr="009D7845">
        <w:rPr>
          <w:bCs/>
        </w:rPr>
        <w:t xml:space="preserve">«Стандарт предоставления </w:t>
      </w:r>
      <w:r w:rsidRPr="009D7845">
        <w:t>муниципальной</w:t>
      </w:r>
      <w:r w:rsidRPr="009D7845">
        <w:rPr>
          <w:bCs/>
        </w:rPr>
        <w:t xml:space="preserve"> </w:t>
      </w:r>
      <w:r w:rsidRPr="00211FA6">
        <w:rPr>
          <w:bCs/>
        </w:rPr>
        <w:t>услуги» изложить в следующей редакции:</w:t>
      </w:r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sz w:val="24"/>
          <w:szCs w:val="24"/>
        </w:rPr>
        <w:t>«2.12.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7845">
        <w:rPr>
          <w:rFonts w:ascii="Times New Roman" w:hAnsi="Times New Roman" w:cs="Times New Roman"/>
          <w:sz w:val="24"/>
          <w:szCs w:val="24"/>
        </w:rPr>
        <w:tab/>
        <w:t xml:space="preserve">В пункте 2.14 раздела 2 административного регламента 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«Стандарт предоставления </w:t>
      </w:r>
      <w:r w:rsidRPr="009D7845">
        <w:rPr>
          <w:rFonts w:ascii="Times New Roman" w:hAnsi="Times New Roman" w:cs="Times New Roman"/>
          <w:sz w:val="24"/>
          <w:szCs w:val="24"/>
        </w:rPr>
        <w:t>муниципальной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услуги» после слов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«перечнем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окументов» добавить слова «и (или) </w:t>
      </w:r>
      <w:r w:rsidRPr="00211FA6">
        <w:rPr>
          <w:rFonts w:ascii="Times New Roman" w:hAnsi="Times New Roman" w:cs="Times New Roman"/>
          <w:bCs/>
          <w:sz w:val="24"/>
          <w:szCs w:val="24"/>
        </w:rPr>
        <w:t>информации»;</w:t>
      </w:r>
    </w:p>
    <w:p w:rsidR="00FE12B7" w:rsidRPr="009D7845" w:rsidRDefault="00211FA6" w:rsidP="00160B8E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1.7)</w:t>
      </w:r>
      <w:r w:rsidRPr="00211FA6">
        <w:rPr>
          <w:rFonts w:ascii="Times New Roman" w:hAnsi="Times New Roman" w:cs="Times New Roman"/>
          <w:bCs/>
          <w:sz w:val="24"/>
          <w:szCs w:val="24"/>
        </w:rPr>
        <w:tab/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 xml:space="preserve">Подпункт 3.2.1 пункта 3.2 раздела 3 </w:t>
      </w:r>
      <w:r w:rsidR="00FE12B7" w:rsidRPr="009D78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«</w:t>
      </w:r>
      <w:r w:rsidR="00FE12B7" w:rsidRPr="009D784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» дополнить словами «</w:t>
      </w:r>
      <w:r w:rsidR="00FE12B7" w:rsidRPr="009D7845">
        <w:rPr>
          <w:rFonts w:ascii="Times New Roman" w:hAnsi="Times New Roman" w:cs="Times New Roman"/>
          <w:sz w:val="24"/>
          <w:szCs w:val="24"/>
        </w:rPr>
        <w:t>Федеральным законом от 29.12.2022 № 572-ФЗ.»;</w:t>
      </w:r>
    </w:p>
    <w:p w:rsidR="00FE12B7" w:rsidRDefault="00FE12B7" w:rsidP="00FE12B7">
      <w:pPr>
        <w:ind w:firstLine="709"/>
        <w:jc w:val="both"/>
        <w:rPr>
          <w:bCs/>
        </w:rPr>
      </w:pPr>
      <w:r w:rsidRPr="009D7845">
        <w:rPr>
          <w:bCs/>
        </w:rPr>
        <w:t>1.</w:t>
      </w:r>
      <w:r w:rsidR="007F49D6">
        <w:rPr>
          <w:bCs/>
        </w:rPr>
        <w:t>8</w:t>
      </w:r>
      <w:r w:rsidR="00160B8E">
        <w:rPr>
          <w:bCs/>
        </w:rPr>
        <w:t>)</w:t>
      </w:r>
      <w:r w:rsidRPr="009D7845">
        <w:rPr>
          <w:bCs/>
        </w:rPr>
        <w:tab/>
      </w:r>
      <w:r w:rsidRPr="009D7845">
        <w:t xml:space="preserve">В подпункте 3.3.1 пункта 3.3 раздела 3 административного регламента </w:t>
      </w:r>
      <w:r w:rsidRPr="009D7845">
        <w:rPr>
          <w:bCs/>
        </w:rPr>
        <w:t>«</w:t>
      </w:r>
      <w:r w:rsidRPr="009D7845">
        <w:t>Состав</w:t>
      </w:r>
      <w:r w:rsidRPr="001433C0"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</w:t>
      </w:r>
      <w:r>
        <w:rPr>
          <w:bCs/>
        </w:rPr>
        <w:t xml:space="preserve"> после слова «подписанное» </w:t>
      </w:r>
      <w:r w:rsidR="007F49D6">
        <w:rPr>
          <w:bCs/>
        </w:rPr>
        <w:t xml:space="preserve">добавить </w:t>
      </w:r>
      <w:r>
        <w:rPr>
          <w:bCs/>
        </w:rPr>
        <w:t>слов</w:t>
      </w:r>
      <w:r w:rsidR="007F49D6">
        <w:rPr>
          <w:bCs/>
        </w:rPr>
        <w:t xml:space="preserve">о </w:t>
      </w:r>
      <w:r>
        <w:rPr>
          <w:bCs/>
        </w:rPr>
        <w:t>«простой»;</w:t>
      </w:r>
    </w:p>
    <w:p w:rsidR="00160B8E" w:rsidRPr="00AD2CD7" w:rsidRDefault="00B61ED5" w:rsidP="00160B8E">
      <w:pPr>
        <w:ind w:firstLine="709"/>
        <w:jc w:val="both"/>
      </w:pPr>
      <w:r>
        <w:rPr>
          <w:bCs/>
        </w:rPr>
        <w:t>1.9</w:t>
      </w:r>
      <w:r w:rsidR="00160B8E" w:rsidRPr="00AD2CD7">
        <w:rPr>
          <w:bCs/>
        </w:rPr>
        <w:t>)</w:t>
      </w:r>
      <w:r w:rsidR="00160B8E" w:rsidRPr="00AD2CD7">
        <w:rPr>
          <w:bCs/>
        </w:rPr>
        <w:tab/>
        <w:t>Пункт 6.1 раздела 6 административного регламента «</w:t>
      </w:r>
      <w:r w:rsidR="00160B8E" w:rsidRPr="00AD2CD7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AD2CD7" w:rsidRDefault="00160B8E" w:rsidP="00160B8E">
      <w:pPr>
        <w:ind w:firstLine="709"/>
        <w:jc w:val="both"/>
        <w:rPr>
          <w:bCs/>
        </w:rPr>
      </w:pPr>
      <w:r w:rsidRPr="00AD2CD7">
        <w:t>«</w:t>
      </w:r>
      <w:r w:rsidR="00AD2CD7" w:rsidRPr="00AD2CD7"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</w:t>
      </w:r>
      <w:proofErr w:type="gramStart"/>
      <w:r w:rsidR="00AD2CD7" w:rsidRPr="00AD2CD7">
        <w:t>.</w:t>
      </w:r>
      <w:r w:rsidRPr="00AD2CD7">
        <w:t>»;</w:t>
      </w:r>
      <w:proofErr w:type="gramEnd"/>
    </w:p>
    <w:p w:rsidR="00160B8E" w:rsidRPr="001915E1" w:rsidRDefault="00160B8E" w:rsidP="00160B8E">
      <w:pPr>
        <w:autoSpaceDN w:val="0"/>
        <w:ind w:firstLine="709"/>
        <w:jc w:val="both"/>
      </w:pPr>
      <w:r w:rsidRPr="008465B1">
        <w:rPr>
          <w:bCs/>
        </w:rPr>
        <w:t>1.</w:t>
      </w:r>
      <w:r>
        <w:rPr>
          <w:bCs/>
        </w:rPr>
        <w:t>1</w:t>
      </w:r>
      <w:r w:rsidR="00B61ED5">
        <w:rPr>
          <w:bCs/>
        </w:rPr>
        <w:t>0</w:t>
      </w:r>
      <w:r w:rsidR="001915E1">
        <w:rPr>
          <w:bCs/>
        </w:rPr>
        <w:t>)</w:t>
      </w:r>
      <w:r w:rsidRPr="008465B1">
        <w:rPr>
          <w:bCs/>
        </w:rPr>
        <w:tab/>
      </w:r>
      <w:r w:rsidRPr="006E6DEE">
        <w:rPr>
          <w:bCs/>
        </w:rPr>
        <w:t xml:space="preserve">Абзац </w:t>
      </w:r>
      <w:r w:rsidR="001915E1">
        <w:rPr>
          <w:bCs/>
        </w:rPr>
        <w:t>четвер</w:t>
      </w:r>
      <w:r w:rsidR="00B61ED5">
        <w:rPr>
          <w:bCs/>
        </w:rPr>
        <w:t>тый пункта 6.4</w:t>
      </w:r>
      <w:r w:rsidRPr="006E6DEE">
        <w:rPr>
          <w:bCs/>
        </w:rPr>
        <w:t xml:space="preserve"> раздела 6 административного регламента «</w:t>
      </w:r>
      <w:r w:rsidRPr="001915E1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1915E1" w:rsidRDefault="00160B8E" w:rsidP="001915E1">
      <w:pPr>
        <w:widowControl w:val="0"/>
        <w:autoSpaceDE w:val="0"/>
        <w:autoSpaceDN w:val="0"/>
        <w:ind w:firstLine="709"/>
        <w:jc w:val="both"/>
      </w:pPr>
      <w:proofErr w:type="gramStart"/>
      <w:r w:rsidRPr="001915E1">
        <w:t>«</w:t>
      </w:r>
      <w:r w:rsidR="001915E1" w:rsidRPr="001915E1"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1915E1" w:rsidRPr="001915E1">
        <w:rPr>
          <w:color w:val="000000"/>
        </w:rPr>
        <w:t xml:space="preserve">посредством автоинформирования по телефону, либо посредством </w:t>
      </w:r>
      <w:proofErr w:type="spellStart"/>
      <w:r w:rsidR="001915E1" w:rsidRPr="001915E1">
        <w:rPr>
          <w:color w:val="000000"/>
        </w:rPr>
        <w:t>СМС-информирования</w:t>
      </w:r>
      <w:proofErr w:type="spellEnd"/>
      <w:r w:rsidR="001915E1" w:rsidRPr="001915E1">
        <w:rPr>
          <w:color w:val="000000"/>
        </w:rPr>
        <w:t xml:space="preserve"> или информирования по электронной почте, или посредством автоинформирования через социальную сеть "</w:t>
      </w:r>
      <w:proofErr w:type="spellStart"/>
      <w:r w:rsidR="001915E1" w:rsidRPr="001915E1">
        <w:rPr>
          <w:color w:val="000000"/>
        </w:rPr>
        <w:t>ВКонтакте</w:t>
      </w:r>
      <w:proofErr w:type="spellEnd"/>
      <w:r w:rsidR="001915E1" w:rsidRPr="001915E1">
        <w:rPr>
          <w:color w:val="000000"/>
        </w:rPr>
        <w:t>"</w:t>
      </w:r>
      <w:r w:rsidR="001915E1" w:rsidRPr="001915E1">
        <w:t>), а также</w:t>
      </w:r>
      <w:proofErr w:type="gramEnd"/>
      <w:r w:rsidR="001915E1" w:rsidRPr="001915E1">
        <w:t xml:space="preserve"> о возможности получения документов в МФЦ.</w:t>
      </w:r>
      <w:r w:rsidRPr="001915E1">
        <w:t>».</w:t>
      </w:r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80609C" w:rsidRDefault="0080609C" w:rsidP="0080609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BE72FC" w:rsidRDefault="00BE72FC" w:rsidP="0080609C">
      <w:pPr>
        <w:ind w:firstLine="709"/>
        <w:jc w:val="both"/>
      </w:pPr>
    </w:p>
    <w:p w:rsidR="002E294F" w:rsidRPr="00604012" w:rsidRDefault="002E294F" w:rsidP="0080609C">
      <w:pPr>
        <w:ind w:firstLine="709"/>
        <w:jc w:val="both"/>
      </w:pPr>
    </w:p>
    <w:p w:rsidR="0057045F" w:rsidRDefault="0080609C" w:rsidP="00BE72F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sectPr w:rsidR="0057045F" w:rsidSect="00BE72FC">
      <w:pgSz w:w="11906" w:h="16838"/>
      <w:pgMar w:top="709" w:right="707" w:bottom="709" w:left="156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5E" w:rsidRDefault="00F7375E" w:rsidP="0082689D">
      <w:r>
        <w:separator/>
      </w:r>
    </w:p>
  </w:endnote>
  <w:endnote w:type="continuationSeparator" w:id="0">
    <w:p w:rsidR="00F7375E" w:rsidRDefault="00F7375E" w:rsidP="0082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5E" w:rsidRDefault="00F7375E" w:rsidP="0082689D">
      <w:r>
        <w:separator/>
      </w:r>
    </w:p>
  </w:footnote>
  <w:footnote w:type="continuationSeparator" w:id="0">
    <w:p w:rsidR="00F7375E" w:rsidRDefault="00F7375E" w:rsidP="0082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24A47"/>
    <w:rsid w:val="000437A7"/>
    <w:rsid w:val="000735A9"/>
    <w:rsid w:val="000A49DF"/>
    <w:rsid w:val="000C1003"/>
    <w:rsid w:val="000C3356"/>
    <w:rsid w:val="000E20E4"/>
    <w:rsid w:val="000E5C1F"/>
    <w:rsid w:val="000E7E76"/>
    <w:rsid w:val="0010680C"/>
    <w:rsid w:val="00112133"/>
    <w:rsid w:val="00132BF6"/>
    <w:rsid w:val="00132C2F"/>
    <w:rsid w:val="00132CD3"/>
    <w:rsid w:val="00133239"/>
    <w:rsid w:val="00136DA8"/>
    <w:rsid w:val="001443FC"/>
    <w:rsid w:val="00160B8E"/>
    <w:rsid w:val="001635C9"/>
    <w:rsid w:val="00171AC5"/>
    <w:rsid w:val="00182E51"/>
    <w:rsid w:val="00184758"/>
    <w:rsid w:val="00185C00"/>
    <w:rsid w:val="001915B7"/>
    <w:rsid w:val="001915E1"/>
    <w:rsid w:val="001917EC"/>
    <w:rsid w:val="00192903"/>
    <w:rsid w:val="001A023E"/>
    <w:rsid w:val="001C3EAC"/>
    <w:rsid w:val="001C7A1C"/>
    <w:rsid w:val="001F5D22"/>
    <w:rsid w:val="00201330"/>
    <w:rsid w:val="00206458"/>
    <w:rsid w:val="00211FA6"/>
    <w:rsid w:val="00245B2A"/>
    <w:rsid w:val="00245E17"/>
    <w:rsid w:val="002513A9"/>
    <w:rsid w:val="002652A1"/>
    <w:rsid w:val="00266007"/>
    <w:rsid w:val="00287A7F"/>
    <w:rsid w:val="00287F2E"/>
    <w:rsid w:val="00290192"/>
    <w:rsid w:val="00291F66"/>
    <w:rsid w:val="00297E3B"/>
    <w:rsid w:val="002A58EC"/>
    <w:rsid w:val="002B7190"/>
    <w:rsid w:val="002C7F57"/>
    <w:rsid w:val="002E294F"/>
    <w:rsid w:val="002E513B"/>
    <w:rsid w:val="002F713E"/>
    <w:rsid w:val="00306401"/>
    <w:rsid w:val="00322003"/>
    <w:rsid w:val="00334412"/>
    <w:rsid w:val="00340B27"/>
    <w:rsid w:val="0034327A"/>
    <w:rsid w:val="00374C08"/>
    <w:rsid w:val="00375F39"/>
    <w:rsid w:val="003B4B71"/>
    <w:rsid w:val="003B7E5E"/>
    <w:rsid w:val="003E4AF9"/>
    <w:rsid w:val="0042309A"/>
    <w:rsid w:val="00476EE3"/>
    <w:rsid w:val="004875F3"/>
    <w:rsid w:val="00492234"/>
    <w:rsid w:val="00494A43"/>
    <w:rsid w:val="004C410C"/>
    <w:rsid w:val="004F07AB"/>
    <w:rsid w:val="00503CC3"/>
    <w:rsid w:val="0050675C"/>
    <w:rsid w:val="00507A23"/>
    <w:rsid w:val="00547146"/>
    <w:rsid w:val="0057045F"/>
    <w:rsid w:val="0059006D"/>
    <w:rsid w:val="00597C30"/>
    <w:rsid w:val="005B1EE7"/>
    <w:rsid w:val="005B6C2A"/>
    <w:rsid w:val="005D4DF5"/>
    <w:rsid w:val="005E10AA"/>
    <w:rsid w:val="005F4CDB"/>
    <w:rsid w:val="00604012"/>
    <w:rsid w:val="0062052D"/>
    <w:rsid w:val="00673702"/>
    <w:rsid w:val="006A25E1"/>
    <w:rsid w:val="006F726C"/>
    <w:rsid w:val="00700D65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F49D6"/>
    <w:rsid w:val="00804EA2"/>
    <w:rsid w:val="0080609C"/>
    <w:rsid w:val="00824907"/>
    <w:rsid w:val="0082689D"/>
    <w:rsid w:val="008269E9"/>
    <w:rsid w:val="00850294"/>
    <w:rsid w:val="00897404"/>
    <w:rsid w:val="008A29A3"/>
    <w:rsid w:val="008F4267"/>
    <w:rsid w:val="008F5FFD"/>
    <w:rsid w:val="008F711A"/>
    <w:rsid w:val="00923AE3"/>
    <w:rsid w:val="009254A1"/>
    <w:rsid w:val="0095035F"/>
    <w:rsid w:val="00963033"/>
    <w:rsid w:val="00975494"/>
    <w:rsid w:val="00982F23"/>
    <w:rsid w:val="009A128F"/>
    <w:rsid w:val="009A2549"/>
    <w:rsid w:val="009B2ABA"/>
    <w:rsid w:val="009F2436"/>
    <w:rsid w:val="009F5490"/>
    <w:rsid w:val="00A0289E"/>
    <w:rsid w:val="00A134F9"/>
    <w:rsid w:val="00A16816"/>
    <w:rsid w:val="00A509C1"/>
    <w:rsid w:val="00A56366"/>
    <w:rsid w:val="00A7566A"/>
    <w:rsid w:val="00A8154A"/>
    <w:rsid w:val="00A951AD"/>
    <w:rsid w:val="00AA5329"/>
    <w:rsid w:val="00AC6020"/>
    <w:rsid w:val="00AD2CD7"/>
    <w:rsid w:val="00AD2F89"/>
    <w:rsid w:val="00AE2717"/>
    <w:rsid w:val="00B17E3C"/>
    <w:rsid w:val="00B26D55"/>
    <w:rsid w:val="00B42E4C"/>
    <w:rsid w:val="00B44EED"/>
    <w:rsid w:val="00B51B3B"/>
    <w:rsid w:val="00B61ED5"/>
    <w:rsid w:val="00B808BE"/>
    <w:rsid w:val="00B80C46"/>
    <w:rsid w:val="00B848E8"/>
    <w:rsid w:val="00BA396D"/>
    <w:rsid w:val="00BD7FDE"/>
    <w:rsid w:val="00BE72FC"/>
    <w:rsid w:val="00C05360"/>
    <w:rsid w:val="00C25105"/>
    <w:rsid w:val="00C34157"/>
    <w:rsid w:val="00C35081"/>
    <w:rsid w:val="00C62EFA"/>
    <w:rsid w:val="00C832ED"/>
    <w:rsid w:val="00C85FAB"/>
    <w:rsid w:val="00CA65E9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B1EE3"/>
    <w:rsid w:val="00DC29DF"/>
    <w:rsid w:val="00DC5CEE"/>
    <w:rsid w:val="00DD1061"/>
    <w:rsid w:val="00DE666B"/>
    <w:rsid w:val="00DF1F57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7375E"/>
    <w:rsid w:val="00FA5A0E"/>
    <w:rsid w:val="00FB0285"/>
    <w:rsid w:val="00FC02DB"/>
    <w:rsid w:val="00FC3D67"/>
    <w:rsid w:val="00FC539E"/>
    <w:rsid w:val="00FD157A"/>
    <w:rsid w:val="00FE12B7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0C1003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0C1003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124</cp:revision>
  <cp:lastPrinted>2025-01-14T11:31:00Z</cp:lastPrinted>
  <dcterms:created xsi:type="dcterms:W3CDTF">2022-12-27T09:37:00Z</dcterms:created>
  <dcterms:modified xsi:type="dcterms:W3CDTF">2025-08-01T12:15:00Z</dcterms:modified>
</cp:coreProperties>
</file>